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3730" w14:textId="77777777" w:rsidR="008E01A6" w:rsidRPr="00E7726D" w:rsidRDefault="008E01A6" w:rsidP="00E7726D">
      <w:pPr>
        <w:spacing w:after="160" w:line="259" w:lineRule="auto"/>
        <w:rPr>
          <w:rFonts w:ascii="Arial" w:hAnsi="Arial" w:cs="Arial"/>
          <w:b/>
        </w:rPr>
      </w:pPr>
    </w:p>
    <w:p w14:paraId="6ECEF411" w14:textId="77777777" w:rsidR="008E01A6" w:rsidRDefault="008E01A6" w:rsidP="00474D24">
      <w:pPr>
        <w:rPr>
          <w:rFonts w:ascii="Arial" w:hAnsi="Arial" w:cs="Arial"/>
          <w:b/>
          <w:sz w:val="17"/>
        </w:rPr>
      </w:pPr>
    </w:p>
    <w:p w14:paraId="147622E5" w14:textId="77777777"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13256244"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1C379196" w14:textId="77777777" w:rsidR="00295F4D" w:rsidRPr="002A3EB4" w:rsidRDefault="00295F4D" w:rsidP="00295F4D">
      <w:pPr>
        <w:pBdr>
          <w:bottom w:val="single" w:sz="4" w:space="1" w:color="auto"/>
        </w:pBdr>
        <w:spacing w:after="60"/>
        <w:ind w:right="20"/>
        <w:rPr>
          <w:rFonts w:ascii="Gill Sans MT" w:hAnsi="Gill Sans MT" w:cs="Arial"/>
          <w:sz w:val="32"/>
        </w:rPr>
      </w:pPr>
    </w:p>
    <w:p w14:paraId="1AD8FAE4"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5EE0B8D2" w14:textId="77777777" w:rsidTr="4FBC445E">
        <w:tc>
          <w:tcPr>
            <w:tcW w:w="2972" w:type="dxa"/>
          </w:tcPr>
          <w:p w14:paraId="111DB6AD"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3BF5C704" w14:textId="2EEFBE3E" w:rsidR="004D6837" w:rsidRPr="00505DBF" w:rsidRDefault="0035736D" w:rsidP="00FB35B7">
            <w:pPr>
              <w:spacing w:after="120"/>
              <w:jc w:val="both"/>
              <w:rPr>
                <w:rFonts w:ascii="Arial" w:hAnsi="Arial" w:cs="Arial"/>
                <w:bCs/>
              </w:rPr>
            </w:pPr>
            <w:r>
              <w:rPr>
                <w:rFonts w:ascii="Arial" w:hAnsi="Arial" w:cs="Arial"/>
                <w:bCs/>
              </w:rPr>
              <w:t>Racial Justice Officer (Maternity Cover)</w:t>
            </w:r>
          </w:p>
        </w:tc>
      </w:tr>
      <w:tr w:rsidR="004D6837" w14:paraId="3049AC44" w14:textId="77777777" w:rsidTr="4FBC445E">
        <w:tc>
          <w:tcPr>
            <w:tcW w:w="2972" w:type="dxa"/>
          </w:tcPr>
          <w:p w14:paraId="6E1F3E5B"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3070D933" w14:textId="77777777" w:rsidR="004D6837" w:rsidRDefault="0035736D" w:rsidP="00FB35B7">
            <w:pPr>
              <w:spacing w:after="120"/>
              <w:jc w:val="both"/>
              <w:rPr>
                <w:rFonts w:ascii="Arial" w:hAnsi="Arial" w:cs="Arial"/>
                <w:bCs/>
              </w:rPr>
            </w:pPr>
            <w:r>
              <w:rPr>
                <w:rFonts w:ascii="Arial" w:hAnsi="Arial" w:cs="Arial"/>
                <w:bCs/>
              </w:rPr>
              <w:t>Racial Justice Programme Lead (Strategic Direction)</w:t>
            </w:r>
          </w:p>
          <w:p w14:paraId="3FA822BE" w14:textId="0BCD7035" w:rsidR="0035736D" w:rsidRPr="006229D1" w:rsidRDefault="008734C3" w:rsidP="00FB35B7">
            <w:pPr>
              <w:spacing w:after="120"/>
              <w:jc w:val="both"/>
              <w:rPr>
                <w:rFonts w:ascii="Arial" w:hAnsi="Arial" w:cs="Arial"/>
                <w:bCs/>
              </w:rPr>
            </w:pPr>
            <w:r>
              <w:rPr>
                <w:rFonts w:ascii="Arial" w:hAnsi="Arial" w:cs="Arial"/>
                <w:bCs/>
              </w:rPr>
              <w:t>Director of People, Safeguarding and EDI</w:t>
            </w:r>
          </w:p>
        </w:tc>
      </w:tr>
      <w:tr w:rsidR="004D6837" w:rsidRPr="007029C5" w14:paraId="126EC24C" w14:textId="77777777" w:rsidTr="4FBC445E">
        <w:tc>
          <w:tcPr>
            <w:tcW w:w="2972" w:type="dxa"/>
          </w:tcPr>
          <w:p w14:paraId="15626CFF"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7BFC2044" w14:textId="7F3C0B16" w:rsidR="004D6837" w:rsidRPr="00215272" w:rsidRDefault="008734C3" w:rsidP="00FB35B7">
            <w:pPr>
              <w:spacing w:after="120"/>
              <w:jc w:val="both"/>
              <w:rPr>
                <w:rFonts w:ascii="Arial" w:hAnsi="Arial" w:cs="Arial"/>
                <w:lang w:val="it-IT"/>
              </w:rPr>
            </w:pPr>
            <w:r>
              <w:rPr>
                <w:rFonts w:ascii="Arial" w:hAnsi="Arial" w:cs="Arial"/>
                <w:lang w:val="it-IT"/>
              </w:rPr>
              <w:t>£4</w:t>
            </w:r>
            <w:r w:rsidR="001A1369">
              <w:rPr>
                <w:rFonts w:ascii="Arial" w:hAnsi="Arial" w:cs="Arial"/>
                <w:lang w:val="it-IT"/>
              </w:rPr>
              <w:t>0</w:t>
            </w:r>
            <w:r>
              <w:rPr>
                <w:rFonts w:ascii="Arial" w:hAnsi="Arial" w:cs="Arial"/>
                <w:lang w:val="it-IT"/>
              </w:rPr>
              <w:t>,000 per annum</w:t>
            </w:r>
          </w:p>
        </w:tc>
      </w:tr>
      <w:tr w:rsidR="004D6837" w14:paraId="51A37897" w14:textId="77777777" w:rsidTr="4FBC445E">
        <w:tc>
          <w:tcPr>
            <w:tcW w:w="2972" w:type="dxa"/>
          </w:tcPr>
          <w:p w14:paraId="3E209F2C"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0487325B" w14:textId="216B814B" w:rsidR="004D6837" w:rsidRPr="00505DBF" w:rsidRDefault="008734C3" w:rsidP="00FB35B7">
            <w:pPr>
              <w:spacing w:after="120"/>
              <w:jc w:val="both"/>
              <w:rPr>
                <w:rFonts w:ascii="Arial" w:hAnsi="Arial" w:cs="Arial"/>
                <w:bCs/>
              </w:rPr>
            </w:pPr>
            <w:r>
              <w:rPr>
                <w:rFonts w:ascii="Arial" w:hAnsi="Arial" w:cs="Arial"/>
                <w:bCs/>
              </w:rPr>
              <w:t>35</w:t>
            </w:r>
            <w:r w:rsidR="00464780">
              <w:rPr>
                <w:rFonts w:ascii="Arial" w:hAnsi="Arial" w:cs="Arial"/>
                <w:bCs/>
              </w:rPr>
              <w:t xml:space="preserve"> </w:t>
            </w:r>
            <w:r w:rsidR="000701C2" w:rsidRPr="00505DBF">
              <w:rPr>
                <w:rFonts w:ascii="Arial" w:hAnsi="Arial" w:cs="Arial"/>
                <w:bCs/>
              </w:rPr>
              <w:t xml:space="preserve">hours </w:t>
            </w:r>
          </w:p>
        </w:tc>
      </w:tr>
      <w:tr w:rsidR="00053478" w14:paraId="2A1B90C9" w14:textId="77777777" w:rsidTr="4FBC445E">
        <w:tc>
          <w:tcPr>
            <w:tcW w:w="2972" w:type="dxa"/>
          </w:tcPr>
          <w:p w14:paraId="07562727" w14:textId="77777777" w:rsidR="00053478" w:rsidRDefault="00053478" w:rsidP="00FB35B7">
            <w:pPr>
              <w:spacing w:after="120"/>
              <w:jc w:val="both"/>
              <w:rPr>
                <w:rFonts w:ascii="Arial" w:hAnsi="Arial" w:cs="Arial"/>
                <w:b/>
              </w:rPr>
            </w:pPr>
            <w:r>
              <w:rPr>
                <w:rFonts w:ascii="Arial" w:hAnsi="Arial" w:cs="Arial"/>
                <w:b/>
              </w:rPr>
              <w:t>DURATION</w:t>
            </w:r>
          </w:p>
        </w:tc>
        <w:tc>
          <w:tcPr>
            <w:tcW w:w="7484" w:type="dxa"/>
          </w:tcPr>
          <w:p w14:paraId="0F28C509" w14:textId="132B4201" w:rsidR="00053478" w:rsidRPr="00505DBF" w:rsidRDefault="00655969" w:rsidP="4FBC445E">
            <w:pPr>
              <w:spacing w:after="120"/>
              <w:jc w:val="both"/>
              <w:rPr>
                <w:rFonts w:ascii="Arial" w:hAnsi="Arial" w:cs="Arial"/>
              </w:rPr>
            </w:pPr>
            <w:r w:rsidRPr="4FBC445E">
              <w:rPr>
                <w:rFonts w:ascii="Arial" w:hAnsi="Arial" w:cs="Arial"/>
              </w:rPr>
              <w:t xml:space="preserve">This is a </w:t>
            </w:r>
            <w:r w:rsidR="00464780" w:rsidRPr="4FBC445E">
              <w:rPr>
                <w:rFonts w:ascii="Arial" w:hAnsi="Arial" w:cs="Arial"/>
              </w:rPr>
              <w:t>fixed term contract</w:t>
            </w:r>
            <w:r w:rsidR="00AC5BE4" w:rsidRPr="4FBC445E">
              <w:rPr>
                <w:rFonts w:ascii="Arial" w:hAnsi="Arial" w:cs="Arial"/>
              </w:rPr>
              <w:t xml:space="preserve"> </w:t>
            </w:r>
            <w:r w:rsidR="56B1C3A3" w:rsidRPr="4FBC445E">
              <w:rPr>
                <w:rFonts w:ascii="Arial" w:hAnsi="Arial" w:cs="Arial"/>
              </w:rPr>
              <w:t xml:space="preserve">(12 months) </w:t>
            </w:r>
          </w:p>
        </w:tc>
      </w:tr>
      <w:tr w:rsidR="004D6837" w14:paraId="79CF5540" w14:textId="77777777" w:rsidTr="4FBC445E">
        <w:tc>
          <w:tcPr>
            <w:tcW w:w="2972" w:type="dxa"/>
          </w:tcPr>
          <w:p w14:paraId="7E8E306E"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2FE4DBC1" w14:textId="77777777"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p>
        </w:tc>
      </w:tr>
    </w:tbl>
    <w:p w14:paraId="220665CC"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33EB84EB" w14:textId="77777777" w:rsidTr="00440E49">
        <w:tc>
          <w:tcPr>
            <w:tcW w:w="10456" w:type="dxa"/>
          </w:tcPr>
          <w:p w14:paraId="6A7C0C2A" w14:textId="7777777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658E2960" w14:textId="77777777" w:rsidTr="00440E49">
        <w:tc>
          <w:tcPr>
            <w:tcW w:w="10456" w:type="dxa"/>
          </w:tcPr>
          <w:p w14:paraId="28DCF2C9" w14:textId="3B0B93BC" w:rsidR="00D825DB" w:rsidRDefault="00D825DB" w:rsidP="00EF41D8">
            <w:pPr>
              <w:textAlignment w:val="baseline"/>
              <w:rPr>
                <w:rFonts w:ascii="Arial" w:hAnsi="Arial" w:cs="Arial"/>
                <w:lang w:eastAsia="en-GB"/>
              </w:rPr>
            </w:pPr>
            <w:r w:rsidRPr="006F3F0B">
              <w:rPr>
                <w:rFonts w:ascii="Arial" w:hAnsi="Arial" w:cs="Arial"/>
                <w:lang w:eastAsia="en-GB"/>
              </w:rPr>
              <w:t xml:space="preserve">The Racial Justice Officer is an important role </w:t>
            </w:r>
            <w:r>
              <w:rPr>
                <w:rFonts w:ascii="Arial" w:hAnsi="Arial" w:cs="Arial"/>
                <w:lang w:eastAsia="en-GB"/>
              </w:rPr>
              <w:t xml:space="preserve">that </w:t>
            </w:r>
            <w:r w:rsidRPr="006F3F0B">
              <w:rPr>
                <w:rFonts w:ascii="Arial" w:hAnsi="Arial" w:cs="Arial"/>
                <w:lang w:eastAsia="en-GB"/>
              </w:rPr>
              <w:t>p</w:t>
            </w:r>
            <w:r>
              <w:rPr>
                <w:rFonts w:ascii="Arial" w:hAnsi="Arial" w:cs="Arial"/>
                <w:lang w:eastAsia="en-GB"/>
              </w:rPr>
              <w:t>l</w:t>
            </w:r>
            <w:r w:rsidRPr="006F3F0B">
              <w:rPr>
                <w:rFonts w:ascii="Arial" w:hAnsi="Arial" w:cs="Arial"/>
                <w:lang w:eastAsia="en-GB"/>
              </w:rPr>
              <w:t>ay</w:t>
            </w:r>
            <w:r>
              <w:rPr>
                <w:rFonts w:ascii="Arial" w:hAnsi="Arial" w:cs="Arial"/>
                <w:lang w:eastAsia="en-GB"/>
              </w:rPr>
              <w:t>s</w:t>
            </w:r>
            <w:r w:rsidRPr="006F3F0B">
              <w:rPr>
                <w:rFonts w:ascii="Arial" w:hAnsi="Arial" w:cs="Arial"/>
                <w:lang w:eastAsia="en-GB"/>
              </w:rPr>
              <w:t xml:space="preserve"> a key part in delivering the Diocesan Racial Justice strategy</w:t>
            </w:r>
            <w:r w:rsidRPr="7C3D82B4">
              <w:rPr>
                <w:rFonts w:ascii="Arial" w:hAnsi="Arial" w:cs="Arial"/>
                <w:lang w:eastAsia="en-GB"/>
              </w:rPr>
              <w:t xml:space="preserve">, </w:t>
            </w:r>
            <w:r w:rsidRPr="006F3F0B">
              <w:rPr>
                <w:rFonts w:ascii="Arial" w:hAnsi="Arial" w:cs="Arial"/>
                <w:lang w:eastAsia="en-GB"/>
              </w:rPr>
              <w:t xml:space="preserve">a key part of the </w:t>
            </w:r>
            <w:r w:rsidRPr="7C3D82B4">
              <w:rPr>
                <w:rFonts w:ascii="Arial" w:hAnsi="Arial" w:cs="Arial"/>
                <w:i/>
                <w:iCs/>
                <w:lang w:eastAsia="en-GB"/>
              </w:rPr>
              <w:t>Transforming Church. Together</w:t>
            </w:r>
            <w:r w:rsidRPr="006F3F0B">
              <w:rPr>
                <w:rFonts w:ascii="Arial" w:hAnsi="Arial" w:cs="Arial"/>
                <w:lang w:eastAsia="en-GB"/>
              </w:rPr>
              <w:t xml:space="preserve"> strategic plan.  It will support delivery of our commitment to cultivating belonging in our communities by nurturing open, generous, creative and brave partnerships with all our neighbours and being more inclusive. </w:t>
            </w:r>
          </w:p>
          <w:p w14:paraId="1A50FF88" w14:textId="77777777" w:rsidR="00D825DB" w:rsidRDefault="00D825DB" w:rsidP="00EF41D8">
            <w:pPr>
              <w:textAlignment w:val="baseline"/>
              <w:rPr>
                <w:rFonts w:ascii="Arial" w:hAnsi="Arial" w:cs="Arial"/>
                <w:lang w:eastAsia="en-GB"/>
              </w:rPr>
            </w:pPr>
          </w:p>
          <w:p w14:paraId="122F06A8" w14:textId="0DDB15B8" w:rsidR="00EF41D8" w:rsidRPr="006F3F0B" w:rsidRDefault="00EF41D8" w:rsidP="00EF41D8">
            <w:pPr>
              <w:textAlignment w:val="baseline"/>
              <w:rPr>
                <w:rFonts w:ascii="Segoe UI" w:hAnsi="Segoe UI" w:cs="Segoe UI"/>
                <w:sz w:val="18"/>
                <w:szCs w:val="18"/>
                <w:lang w:eastAsia="en-GB"/>
              </w:rPr>
            </w:pPr>
            <w:r w:rsidRPr="006F3F0B">
              <w:rPr>
                <w:rFonts w:ascii="Arial" w:hAnsi="Arial" w:cs="Arial"/>
                <w:lang w:eastAsia="en-GB"/>
              </w:rPr>
              <w:t>There may be the occasional need for out of normal office hours working (e.g. to attend meetings), for which time off in lieu will be granted. The role may involve travel throughout</w:t>
            </w:r>
            <w:r>
              <w:rPr>
                <w:rFonts w:ascii="Arial" w:hAnsi="Arial" w:cs="Arial"/>
                <w:lang w:eastAsia="en-GB"/>
              </w:rPr>
              <w:t>, as well as outside,</w:t>
            </w:r>
            <w:r w:rsidRPr="006F3F0B">
              <w:rPr>
                <w:rFonts w:ascii="Arial" w:hAnsi="Arial" w:cs="Arial"/>
                <w:lang w:eastAsia="en-GB"/>
              </w:rPr>
              <w:t xml:space="preserve"> the Diocese. Travel expenses will be reimbursed in line with the Diocesan Expenses Policy. </w:t>
            </w:r>
          </w:p>
          <w:p w14:paraId="03A0150E" w14:textId="77777777" w:rsidR="00137E36" w:rsidRDefault="00137E36" w:rsidP="00FB35B7">
            <w:pPr>
              <w:spacing w:after="120"/>
              <w:jc w:val="both"/>
              <w:rPr>
                <w:rFonts w:ascii="Arial" w:hAnsi="Arial" w:cs="Arial"/>
                <w:b/>
              </w:rPr>
            </w:pPr>
          </w:p>
          <w:p w14:paraId="35E01CB3" w14:textId="77777777" w:rsidR="007D29CF" w:rsidRPr="007D29CF" w:rsidRDefault="007D29CF" w:rsidP="007D29CF">
            <w:pPr>
              <w:textAlignment w:val="baseline"/>
              <w:rPr>
                <w:rFonts w:ascii="Segoe UI" w:hAnsi="Segoe UI" w:cs="Segoe UI"/>
                <w:color w:val="0070C0"/>
                <w:sz w:val="18"/>
                <w:szCs w:val="18"/>
                <w:lang w:eastAsia="en-GB"/>
              </w:rPr>
            </w:pPr>
            <w:r w:rsidRPr="007D29CF">
              <w:rPr>
                <w:rFonts w:ascii="Arial" w:hAnsi="Arial" w:cs="Arial"/>
                <w:b/>
                <w:bCs/>
                <w:color w:val="0070C0"/>
                <w:lang w:eastAsia="en-GB"/>
              </w:rPr>
              <w:t>STRATEGIC CONTEXT</w:t>
            </w:r>
            <w:r w:rsidRPr="007D29CF">
              <w:rPr>
                <w:rFonts w:ascii="Arial" w:hAnsi="Arial" w:cs="Arial"/>
                <w:color w:val="0070C0"/>
                <w:lang w:eastAsia="en-GB"/>
              </w:rPr>
              <w:t> </w:t>
            </w:r>
          </w:p>
          <w:p w14:paraId="71B9E1DB" w14:textId="77777777" w:rsidR="007D29CF" w:rsidRPr="006F3F0B" w:rsidRDefault="007D29CF" w:rsidP="007D29CF">
            <w:pPr>
              <w:textAlignment w:val="baseline"/>
              <w:rPr>
                <w:rFonts w:ascii="Segoe UI" w:hAnsi="Segoe UI" w:cs="Segoe UI"/>
                <w:sz w:val="18"/>
                <w:szCs w:val="18"/>
                <w:lang w:eastAsia="en-GB"/>
              </w:rPr>
            </w:pPr>
            <w:r w:rsidRPr="006F3F0B">
              <w:rPr>
                <w:rFonts w:ascii="Arial" w:hAnsi="Arial" w:cs="Arial"/>
                <w:lang w:eastAsia="en-GB"/>
              </w:rPr>
              <w:t> </w:t>
            </w:r>
          </w:p>
          <w:p w14:paraId="031A7ECE" w14:textId="77777777" w:rsidR="007D29CF" w:rsidRPr="006F3F0B" w:rsidRDefault="007D29CF" w:rsidP="007D29CF">
            <w:pPr>
              <w:textAlignment w:val="baseline"/>
              <w:rPr>
                <w:rFonts w:ascii="Segoe UI" w:hAnsi="Segoe UI" w:cs="Segoe UI"/>
                <w:sz w:val="18"/>
                <w:szCs w:val="18"/>
                <w:lang w:eastAsia="en-GB"/>
              </w:rPr>
            </w:pPr>
            <w:r w:rsidRPr="006F3F0B">
              <w:rPr>
                <w:rFonts w:ascii="Arial" w:hAnsi="Arial" w:cs="Arial"/>
                <w:lang w:eastAsia="en-GB"/>
              </w:rPr>
              <w:t xml:space="preserve">As part of the Inclusion and Racial Justice workstream in our </w:t>
            </w:r>
            <w:r w:rsidRPr="006F3F0B">
              <w:rPr>
                <w:rFonts w:ascii="Arial" w:hAnsi="Arial" w:cs="Arial"/>
                <w:i/>
                <w:iCs/>
                <w:lang w:eastAsia="en-GB"/>
              </w:rPr>
              <w:t>Transforming Church. Together</w:t>
            </w:r>
            <w:r>
              <w:rPr>
                <w:rFonts w:ascii="Arial" w:hAnsi="Arial" w:cs="Arial"/>
                <w:i/>
                <w:iCs/>
                <w:lang w:eastAsia="en-GB"/>
              </w:rPr>
              <w:t xml:space="preserve"> (</w:t>
            </w:r>
            <w:proofErr w:type="gramStart"/>
            <w:r>
              <w:rPr>
                <w:rFonts w:ascii="Arial" w:hAnsi="Arial" w:cs="Arial"/>
                <w:i/>
                <w:iCs/>
                <w:lang w:eastAsia="en-GB"/>
              </w:rPr>
              <w:t>TC.T</w:t>
            </w:r>
            <w:proofErr w:type="gramEnd"/>
            <w:r>
              <w:rPr>
                <w:rFonts w:ascii="Arial" w:hAnsi="Arial" w:cs="Arial"/>
                <w:i/>
                <w:iCs/>
                <w:lang w:eastAsia="en-GB"/>
              </w:rPr>
              <w:t>)</w:t>
            </w:r>
            <w:r w:rsidRPr="006F3F0B">
              <w:rPr>
                <w:rFonts w:ascii="Arial" w:hAnsi="Arial" w:cs="Arial"/>
                <w:i/>
                <w:iCs/>
                <w:lang w:eastAsia="en-GB"/>
              </w:rPr>
              <w:t xml:space="preserve"> </w:t>
            </w:r>
            <w:r w:rsidRPr="006F3F0B">
              <w:rPr>
                <w:rFonts w:ascii="Arial" w:hAnsi="Arial" w:cs="Arial"/>
                <w:lang w:eastAsia="en-GB"/>
              </w:rPr>
              <w:t>strategy we have funding from the National Church to continue, accelerate and expand our focus on Racial Justice, including the intersectionality with other minority groups within the church and diocese. </w:t>
            </w:r>
          </w:p>
          <w:p w14:paraId="1E34AAEE" w14:textId="77777777" w:rsidR="00394DF8" w:rsidRDefault="00394DF8" w:rsidP="00FB35B7">
            <w:pPr>
              <w:spacing w:after="120"/>
              <w:jc w:val="both"/>
              <w:rPr>
                <w:rFonts w:ascii="Arial" w:hAnsi="Arial" w:cs="Arial"/>
                <w:b/>
              </w:rPr>
            </w:pPr>
          </w:p>
        </w:tc>
      </w:tr>
    </w:tbl>
    <w:p w14:paraId="19D63B91" w14:textId="77777777" w:rsidR="007029C5" w:rsidRDefault="007029C5" w:rsidP="00FB35B7">
      <w:pPr>
        <w:spacing w:after="120"/>
        <w:jc w:val="both"/>
        <w:rPr>
          <w:rFonts w:ascii="Arial" w:hAnsi="Arial" w:cs="Arial"/>
          <w:b/>
        </w:rPr>
      </w:pPr>
    </w:p>
    <w:p w14:paraId="4974BB88" w14:textId="77777777" w:rsidR="001A1369" w:rsidRDefault="001A1369" w:rsidP="00FB35B7">
      <w:pPr>
        <w:spacing w:after="120"/>
        <w:jc w:val="both"/>
        <w:rPr>
          <w:rFonts w:ascii="Arial" w:hAnsi="Arial" w:cs="Arial"/>
          <w:b/>
        </w:rPr>
      </w:pPr>
    </w:p>
    <w:p w14:paraId="435033B1" w14:textId="77777777" w:rsidR="001A1369" w:rsidRDefault="001A1369"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0D46D4D7" w14:textId="77777777" w:rsidTr="002357BA">
        <w:tc>
          <w:tcPr>
            <w:tcW w:w="10456" w:type="dxa"/>
          </w:tcPr>
          <w:p w14:paraId="4AB7EE89" w14:textId="77777777" w:rsidR="000F69F1" w:rsidRDefault="000F69F1" w:rsidP="00FB35B7">
            <w:pPr>
              <w:spacing w:after="120"/>
              <w:jc w:val="both"/>
              <w:rPr>
                <w:rFonts w:ascii="Arial" w:hAnsi="Arial" w:cs="Arial"/>
                <w:b/>
              </w:rPr>
            </w:pPr>
            <w:r w:rsidRPr="00D20D78">
              <w:rPr>
                <w:rFonts w:ascii="Arial" w:hAnsi="Arial" w:cs="Arial"/>
                <w:b/>
                <w:color w:val="2E74B5" w:themeColor="accent1" w:themeShade="BF"/>
              </w:rPr>
              <w:lastRenderedPageBreak/>
              <w:t xml:space="preserve">KEY RELATIONSHIPS </w:t>
            </w:r>
          </w:p>
        </w:tc>
      </w:tr>
      <w:tr w:rsidR="00B307CC" w14:paraId="08D8B468" w14:textId="77777777" w:rsidTr="004E63F4">
        <w:trPr>
          <w:trHeight w:val="2468"/>
        </w:trPr>
        <w:tc>
          <w:tcPr>
            <w:tcW w:w="10456" w:type="dxa"/>
            <w:tcBorders>
              <w:bottom w:val="single" w:sz="4" w:space="0" w:color="auto"/>
            </w:tcBorders>
          </w:tcPr>
          <w:p w14:paraId="4F131A09" w14:textId="77777777" w:rsidR="00EF41D8" w:rsidRPr="0032065B" w:rsidRDefault="00EF41D8" w:rsidP="00EF41D8">
            <w:pPr>
              <w:pStyle w:val="ListParagraph"/>
              <w:numPr>
                <w:ilvl w:val="0"/>
                <w:numId w:val="9"/>
              </w:numPr>
              <w:textAlignment w:val="baseline"/>
              <w:rPr>
                <w:lang w:eastAsia="en-GB"/>
              </w:rPr>
            </w:pPr>
            <w:r w:rsidRPr="0032065B">
              <w:rPr>
                <w:rFonts w:ascii="Arial" w:hAnsi="Arial" w:cs="Arial"/>
                <w:lang w:eastAsia="en-GB"/>
              </w:rPr>
              <w:t>Dean of Bristol Cathedral/Missional Action and Advocacy Programme Leader </w:t>
            </w:r>
          </w:p>
          <w:p w14:paraId="2ADA9D18" w14:textId="77777777" w:rsidR="00EF41D8" w:rsidRPr="0032065B" w:rsidRDefault="00EF41D8" w:rsidP="00EF41D8">
            <w:pPr>
              <w:pStyle w:val="ListParagraph"/>
              <w:numPr>
                <w:ilvl w:val="0"/>
                <w:numId w:val="9"/>
              </w:numPr>
              <w:textAlignment w:val="baseline"/>
              <w:rPr>
                <w:lang w:eastAsia="en-GB"/>
              </w:rPr>
            </w:pPr>
            <w:r w:rsidRPr="0032065B">
              <w:rPr>
                <w:rFonts w:ascii="Arial" w:hAnsi="Arial" w:cs="Arial"/>
                <w:lang w:eastAsia="en-GB"/>
              </w:rPr>
              <w:t>Racial Justice &amp; Inclusion Coordinator (will line manage) </w:t>
            </w:r>
          </w:p>
          <w:p w14:paraId="1FC962AF" w14:textId="77777777" w:rsidR="00EF41D8" w:rsidRPr="0032065B" w:rsidRDefault="00EF41D8" w:rsidP="00EF41D8">
            <w:pPr>
              <w:pStyle w:val="ListParagraph"/>
              <w:numPr>
                <w:ilvl w:val="0"/>
                <w:numId w:val="9"/>
              </w:numPr>
              <w:textAlignment w:val="baseline"/>
              <w:rPr>
                <w:lang w:eastAsia="en-GB"/>
              </w:rPr>
            </w:pPr>
            <w:r w:rsidRPr="0032065B">
              <w:rPr>
                <w:rFonts w:ascii="Arial" w:hAnsi="Arial" w:cs="Arial"/>
                <w:lang w:eastAsia="en-GB"/>
              </w:rPr>
              <w:t xml:space="preserve">Racial Justice Trainer  </w:t>
            </w:r>
          </w:p>
          <w:p w14:paraId="0BDB9990" w14:textId="77777777" w:rsidR="00EF41D8" w:rsidRPr="0032065B" w:rsidRDefault="00EF41D8" w:rsidP="00EF41D8">
            <w:pPr>
              <w:pStyle w:val="ListParagraph"/>
              <w:numPr>
                <w:ilvl w:val="0"/>
                <w:numId w:val="9"/>
              </w:numPr>
              <w:textAlignment w:val="baseline"/>
              <w:rPr>
                <w:lang w:eastAsia="en-GB"/>
              </w:rPr>
            </w:pPr>
            <w:r w:rsidRPr="0032065B">
              <w:rPr>
                <w:rFonts w:ascii="Arial" w:hAnsi="Arial" w:cs="Arial"/>
                <w:lang w:eastAsia="en-GB"/>
              </w:rPr>
              <w:t xml:space="preserve">Racial Justice Projects Officer </w:t>
            </w:r>
          </w:p>
          <w:p w14:paraId="029ECF75" w14:textId="77777777" w:rsidR="00EF41D8" w:rsidRPr="0032065B" w:rsidRDefault="00EF41D8" w:rsidP="00EF41D8">
            <w:pPr>
              <w:pStyle w:val="ListParagraph"/>
              <w:numPr>
                <w:ilvl w:val="0"/>
                <w:numId w:val="9"/>
              </w:numPr>
              <w:textAlignment w:val="baseline"/>
              <w:rPr>
                <w:lang w:eastAsia="en-GB"/>
              </w:rPr>
            </w:pPr>
            <w:r w:rsidRPr="0032065B">
              <w:rPr>
                <w:rFonts w:ascii="Arial" w:hAnsi="Arial" w:cs="Arial"/>
                <w:lang w:eastAsia="en-GB"/>
              </w:rPr>
              <w:t>Archdeacons and Associate Archdeacon </w:t>
            </w:r>
          </w:p>
          <w:p w14:paraId="21895A14" w14:textId="77777777" w:rsidR="00EF41D8" w:rsidRPr="0032065B" w:rsidRDefault="00EF41D8" w:rsidP="00EF41D8">
            <w:pPr>
              <w:pStyle w:val="ListParagraph"/>
              <w:numPr>
                <w:ilvl w:val="0"/>
                <w:numId w:val="9"/>
              </w:numPr>
              <w:textAlignment w:val="baseline"/>
              <w:rPr>
                <w:lang w:eastAsia="en-GB"/>
              </w:rPr>
            </w:pPr>
            <w:r w:rsidRPr="0032065B">
              <w:rPr>
                <w:rFonts w:ascii="Arial" w:hAnsi="Arial" w:cs="Arial"/>
                <w:lang w:eastAsia="en-GB"/>
              </w:rPr>
              <w:t>Transformation Directorate </w:t>
            </w:r>
          </w:p>
          <w:p w14:paraId="715FF220" w14:textId="5088B6AA" w:rsidR="00B307CC" w:rsidRPr="00EF41D8" w:rsidRDefault="00EF41D8" w:rsidP="00EF41D8">
            <w:pPr>
              <w:pStyle w:val="ListParagraph"/>
              <w:numPr>
                <w:ilvl w:val="0"/>
                <w:numId w:val="9"/>
              </w:numPr>
              <w:textAlignment w:val="baseline"/>
              <w:rPr>
                <w:lang w:eastAsia="en-GB"/>
              </w:rPr>
            </w:pPr>
            <w:r w:rsidRPr="0032065B">
              <w:rPr>
                <w:rFonts w:ascii="Arial" w:hAnsi="Arial" w:cs="Arial"/>
                <w:lang w:eastAsia="en-GB"/>
              </w:rPr>
              <w:t>External Partners and Organisations</w:t>
            </w:r>
          </w:p>
        </w:tc>
      </w:tr>
    </w:tbl>
    <w:p w14:paraId="7C8DBA24" w14:textId="77777777" w:rsidR="0022733E" w:rsidRDefault="0022733E" w:rsidP="00FB35B7">
      <w:pPr>
        <w:spacing w:after="120"/>
        <w:jc w:val="both"/>
        <w:rPr>
          <w:rFonts w:ascii="Arial" w:hAnsi="Arial" w:cs="Arial"/>
          <w:b/>
        </w:rPr>
      </w:pPr>
    </w:p>
    <w:p w14:paraId="642AF867" w14:textId="77777777" w:rsidR="00FB35B7" w:rsidRPr="00AC61D5" w:rsidRDefault="00FB35B7" w:rsidP="00FB35B7">
      <w:pPr>
        <w:spacing w:after="120"/>
        <w:jc w:val="both"/>
        <w:rPr>
          <w:rFonts w:ascii="Arial" w:hAnsi="Arial" w:cs="Arial"/>
          <w:b/>
        </w:rPr>
      </w:pPr>
      <w:r w:rsidRPr="00AC61D5">
        <w:rPr>
          <w:rFonts w:ascii="Arial" w:hAnsi="Arial" w:cs="Arial"/>
          <w:b/>
        </w:rPr>
        <w:t>SAFEGUARDING</w:t>
      </w:r>
    </w:p>
    <w:p w14:paraId="5F887509" w14:textId="77777777" w:rsidR="00444FD6" w:rsidRPr="00AC61D5" w:rsidRDefault="00FB35B7" w:rsidP="00806A6B">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14:paraId="10FED082"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67EB676B" w14:textId="77777777" w:rsidTr="00A974C8">
        <w:tc>
          <w:tcPr>
            <w:tcW w:w="10456" w:type="dxa"/>
          </w:tcPr>
          <w:p w14:paraId="1A91D6D5"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5BDA5077" w14:textId="77777777" w:rsidTr="00A974C8">
        <w:tc>
          <w:tcPr>
            <w:tcW w:w="10456" w:type="dxa"/>
          </w:tcPr>
          <w:p w14:paraId="4CEB5CFF" w14:textId="54CA609F" w:rsidR="00F278A8" w:rsidRDefault="007D29CF" w:rsidP="00F278A8">
            <w:pPr>
              <w:rPr>
                <w:rFonts w:ascii="Arial" w:hAnsi="Arial" w:cs="Arial"/>
                <w:b/>
                <w:color w:val="018AD8"/>
                <w:szCs w:val="22"/>
              </w:rPr>
            </w:pPr>
            <w:r>
              <w:rPr>
                <w:rFonts w:ascii="Arial" w:hAnsi="Arial" w:cs="Arial"/>
                <w:b/>
                <w:color w:val="018AD8"/>
                <w:szCs w:val="22"/>
              </w:rPr>
              <w:t xml:space="preserve">TRAINING &amp; DEVELOPMENT </w:t>
            </w:r>
          </w:p>
          <w:p w14:paraId="283D30EC" w14:textId="77777777" w:rsidR="00650679" w:rsidRPr="00544120" w:rsidRDefault="00650679" w:rsidP="00650679">
            <w:pPr>
              <w:textAlignment w:val="baseline"/>
              <w:rPr>
                <w:rFonts w:ascii="Arial" w:hAnsi="Arial" w:cs="Arial"/>
                <w:lang w:eastAsia="en-GB"/>
              </w:rPr>
            </w:pPr>
            <w:r>
              <w:rPr>
                <w:rFonts w:ascii="Arial" w:hAnsi="Arial" w:cs="Arial"/>
                <w:lang w:eastAsia="en-GB"/>
              </w:rPr>
              <w:t>Continued work on training and development programme that works to foster a culture of learning, understanding, and allyship around anti-racist behaviours. This includes continued work on:</w:t>
            </w:r>
          </w:p>
          <w:p w14:paraId="4E8AA673" w14:textId="77777777" w:rsidR="00650679" w:rsidRDefault="00650679" w:rsidP="00650679">
            <w:pPr>
              <w:pStyle w:val="ListParagraph"/>
              <w:numPr>
                <w:ilvl w:val="0"/>
                <w:numId w:val="11"/>
              </w:numPr>
              <w:textAlignment w:val="baseline"/>
              <w:rPr>
                <w:rFonts w:ascii="Arial" w:hAnsi="Arial" w:cs="Arial"/>
                <w:lang w:eastAsia="en-GB"/>
              </w:rPr>
            </w:pPr>
            <w:r w:rsidRPr="00544120">
              <w:rPr>
                <w:rFonts w:ascii="Arial" w:hAnsi="Arial" w:cs="Arial"/>
                <w:lang w:eastAsia="en-GB"/>
              </w:rPr>
              <w:t xml:space="preserve">In conjunction with the Racial Justice Trainer, continue </w:t>
            </w:r>
            <w:r w:rsidRPr="5411648F">
              <w:rPr>
                <w:rFonts w:ascii="Arial" w:hAnsi="Arial" w:cs="Arial"/>
                <w:lang w:eastAsia="en-GB"/>
              </w:rPr>
              <w:t xml:space="preserve">the </w:t>
            </w:r>
            <w:r w:rsidRPr="00544120">
              <w:rPr>
                <w:rFonts w:ascii="Arial" w:hAnsi="Arial" w:cs="Arial"/>
                <w:lang w:eastAsia="en-GB"/>
              </w:rPr>
              <w:t>design, development and delivery of revamped training curriculum</w:t>
            </w:r>
            <w:r w:rsidRPr="5411648F">
              <w:rPr>
                <w:rFonts w:ascii="Arial" w:hAnsi="Arial" w:cs="Arial"/>
                <w:lang w:eastAsia="en-GB"/>
              </w:rPr>
              <w:t>. Providing access to</w:t>
            </w:r>
            <w:r w:rsidRPr="00544120">
              <w:rPr>
                <w:rFonts w:ascii="Arial" w:hAnsi="Arial" w:cs="Arial"/>
                <w:lang w:eastAsia="en-GB"/>
              </w:rPr>
              <w:t xml:space="preserve"> regular and timely training opportunities, modules, and materials that will become embedded across the diocese including with the Diocesan Board of Education. </w:t>
            </w:r>
          </w:p>
          <w:p w14:paraId="70B58CCD" w14:textId="77777777" w:rsidR="00A974C8" w:rsidRDefault="00650679" w:rsidP="00552B26">
            <w:pPr>
              <w:pStyle w:val="ListParagraph"/>
              <w:numPr>
                <w:ilvl w:val="0"/>
                <w:numId w:val="11"/>
              </w:numPr>
              <w:textAlignment w:val="baseline"/>
              <w:rPr>
                <w:rFonts w:ascii="Arial" w:hAnsi="Arial" w:cs="Arial"/>
                <w:lang w:eastAsia="en-GB"/>
              </w:rPr>
            </w:pPr>
            <w:r>
              <w:rPr>
                <w:rFonts w:ascii="Arial" w:hAnsi="Arial" w:cs="Arial"/>
                <w:lang w:eastAsia="en-GB"/>
              </w:rPr>
              <w:t xml:space="preserve">Working with Racial Justice Projects Officer to determine strategy and scope of creating Intercultural Worshipping Communities </w:t>
            </w:r>
          </w:p>
          <w:p w14:paraId="7C5B7667" w14:textId="7FCABF5C" w:rsidR="00552B26" w:rsidRPr="00552B26" w:rsidRDefault="00552B26" w:rsidP="00552B26">
            <w:pPr>
              <w:pStyle w:val="ListParagraph"/>
              <w:textAlignment w:val="baseline"/>
              <w:rPr>
                <w:rFonts w:ascii="Arial" w:hAnsi="Arial" w:cs="Arial"/>
                <w:lang w:eastAsia="en-GB"/>
              </w:rPr>
            </w:pPr>
          </w:p>
        </w:tc>
      </w:tr>
      <w:tr w:rsidR="00A974C8" w14:paraId="07BC494E" w14:textId="77777777" w:rsidTr="00A974C8">
        <w:tc>
          <w:tcPr>
            <w:tcW w:w="10456" w:type="dxa"/>
          </w:tcPr>
          <w:p w14:paraId="20DAD30A" w14:textId="77777777" w:rsidR="003D565D" w:rsidRDefault="00543C44" w:rsidP="003D565D">
            <w:pPr>
              <w:spacing w:line="259" w:lineRule="auto"/>
              <w:rPr>
                <w:rFonts w:ascii="Arial" w:hAnsi="Arial" w:cs="Arial"/>
                <w:b/>
                <w:bCs/>
                <w:color w:val="018AD8"/>
              </w:rPr>
            </w:pPr>
            <w:r>
              <w:rPr>
                <w:rFonts w:ascii="Arial" w:hAnsi="Arial" w:cs="Arial"/>
                <w:b/>
                <w:bCs/>
                <w:color w:val="018AD8"/>
              </w:rPr>
              <w:t>CONTESTED HERITAGE &amp; ENGAGEMENT</w:t>
            </w:r>
          </w:p>
          <w:p w14:paraId="6CF76678" w14:textId="3C1586A2" w:rsidR="003D565D" w:rsidRPr="003D565D" w:rsidRDefault="003D565D" w:rsidP="003D565D">
            <w:pPr>
              <w:spacing w:line="259" w:lineRule="auto"/>
              <w:rPr>
                <w:rFonts w:ascii="Arial" w:hAnsi="Arial" w:cs="Arial"/>
                <w:b/>
                <w:bCs/>
                <w:color w:val="018AD8"/>
              </w:rPr>
            </w:pPr>
            <w:r>
              <w:rPr>
                <w:rFonts w:ascii="Arial" w:hAnsi="Arial" w:cs="Arial"/>
                <w:lang w:eastAsia="en-GB"/>
              </w:rPr>
              <w:t>Continued development and project management of contested heritage strategy, including:</w:t>
            </w:r>
          </w:p>
          <w:p w14:paraId="6A22F005" w14:textId="77777777" w:rsidR="003D565D" w:rsidRPr="00544120" w:rsidRDefault="003D565D" w:rsidP="003D565D">
            <w:pPr>
              <w:pStyle w:val="ListParagraph"/>
              <w:numPr>
                <w:ilvl w:val="0"/>
                <w:numId w:val="12"/>
              </w:numPr>
              <w:spacing w:after="160"/>
              <w:rPr>
                <w:rFonts w:ascii="Arial" w:hAnsi="Arial" w:cs="Arial"/>
              </w:rPr>
            </w:pPr>
            <w:r w:rsidRPr="00544120">
              <w:rPr>
                <w:rFonts w:ascii="Arial" w:hAnsi="Arial" w:cs="Arial"/>
              </w:rPr>
              <w:t>Monument Audit and Bristol Diocesan Reserve projects, working in partnership with external researcher to complete audits and plan next steps (e.g. using research outcomes to inform how narratives from both projects are disseminated and shared throughout the Diocese)</w:t>
            </w:r>
            <w:r w:rsidRPr="2F1F8228">
              <w:rPr>
                <w:rFonts w:ascii="Arial" w:hAnsi="Arial" w:cs="Arial"/>
              </w:rPr>
              <w:t>.</w:t>
            </w:r>
            <w:r w:rsidRPr="00544120">
              <w:rPr>
                <w:rFonts w:ascii="Arial" w:hAnsi="Arial" w:cs="Arial"/>
              </w:rPr>
              <w:t xml:space="preserve"> </w:t>
            </w:r>
          </w:p>
          <w:p w14:paraId="595ED558" w14:textId="77777777" w:rsidR="003D565D" w:rsidRDefault="003D565D" w:rsidP="003D565D">
            <w:pPr>
              <w:pStyle w:val="ListParagraph"/>
              <w:numPr>
                <w:ilvl w:val="0"/>
                <w:numId w:val="12"/>
              </w:numPr>
              <w:spacing w:after="160"/>
              <w:rPr>
                <w:rFonts w:ascii="Arial" w:hAnsi="Arial" w:cs="Arial"/>
              </w:rPr>
            </w:pPr>
            <w:r>
              <w:rPr>
                <w:rFonts w:ascii="Arial" w:hAnsi="Arial" w:cs="Arial"/>
              </w:rPr>
              <w:t xml:space="preserve">Engage, advise and support churches, parishes and the Cathedral with their contested heritage discovery and interpretation work. </w:t>
            </w:r>
          </w:p>
          <w:p w14:paraId="41440D44" w14:textId="77777777" w:rsidR="003D565D" w:rsidRPr="009B5EC5" w:rsidRDefault="003D565D" w:rsidP="003D565D">
            <w:pPr>
              <w:pStyle w:val="ListParagraph"/>
              <w:numPr>
                <w:ilvl w:val="0"/>
                <w:numId w:val="12"/>
              </w:numPr>
              <w:spacing w:after="160"/>
              <w:rPr>
                <w:rFonts w:ascii="Arial" w:hAnsi="Arial" w:cs="Arial"/>
                <w:color w:val="000000" w:themeColor="text1"/>
              </w:rPr>
            </w:pPr>
            <w:r>
              <w:rPr>
                <w:rFonts w:ascii="Arial" w:hAnsi="Arial" w:cs="Arial"/>
              </w:rPr>
              <w:t xml:space="preserve">Coordinate and plan relevant cultural awareness initiatives and events, in line with the Racial Justice Strategy, that promote and celebrate racial diversity, highlight the impact of historical injustices. </w:t>
            </w:r>
          </w:p>
          <w:p w14:paraId="527BC198" w14:textId="77777777" w:rsidR="009B5EC5" w:rsidRDefault="009B5EC5" w:rsidP="009B5EC5">
            <w:pPr>
              <w:spacing w:after="160"/>
              <w:rPr>
                <w:rFonts w:ascii="Arial" w:hAnsi="Arial" w:cs="Arial"/>
                <w:color w:val="000000" w:themeColor="text1"/>
              </w:rPr>
            </w:pPr>
          </w:p>
          <w:p w14:paraId="02A1796F" w14:textId="1ACB25A2" w:rsidR="00D7253F" w:rsidRPr="009B5EC5" w:rsidRDefault="00D7253F" w:rsidP="009B5EC5">
            <w:pPr>
              <w:spacing w:after="160"/>
              <w:rPr>
                <w:rFonts w:ascii="Arial" w:hAnsi="Arial" w:cs="Arial"/>
                <w:color w:val="000000" w:themeColor="text1"/>
              </w:rPr>
            </w:pPr>
          </w:p>
        </w:tc>
      </w:tr>
      <w:tr w:rsidR="00A974C8" w14:paraId="25B07076" w14:textId="77777777" w:rsidTr="00A974C8">
        <w:tc>
          <w:tcPr>
            <w:tcW w:w="10456" w:type="dxa"/>
          </w:tcPr>
          <w:p w14:paraId="575C22ED" w14:textId="1ED40961" w:rsidR="005803D0" w:rsidRDefault="00917552" w:rsidP="00F278A8">
            <w:pPr>
              <w:rPr>
                <w:rFonts w:ascii="Arial" w:hAnsi="Arial" w:cs="Arial"/>
                <w:b/>
                <w:color w:val="018AD8"/>
                <w:szCs w:val="22"/>
              </w:rPr>
            </w:pPr>
            <w:r>
              <w:rPr>
                <w:rFonts w:ascii="Arial" w:hAnsi="Arial" w:cs="Arial"/>
                <w:b/>
                <w:color w:val="018AD8"/>
                <w:szCs w:val="22"/>
              </w:rPr>
              <w:lastRenderedPageBreak/>
              <w:t>EDUCATION AND SCHOOLS</w:t>
            </w:r>
          </w:p>
          <w:p w14:paraId="13E19865" w14:textId="77777777" w:rsidR="00A974C8" w:rsidRDefault="00EF0E6D" w:rsidP="00EF0E6D">
            <w:pPr>
              <w:rPr>
                <w:rFonts w:ascii="Arial" w:hAnsi="Arial" w:cs="Arial"/>
                <w:lang w:eastAsia="en-GB"/>
              </w:rPr>
            </w:pPr>
            <w:r>
              <w:rPr>
                <w:rFonts w:ascii="Arial" w:hAnsi="Arial" w:cs="Arial"/>
                <w:lang w:eastAsia="en-GB"/>
              </w:rPr>
              <w:t>Working with Diocesan Education Team to hire Racial Justice School’s Worker with the purpose of embedding Racial Justice strategy throughout church schools.</w:t>
            </w:r>
          </w:p>
          <w:p w14:paraId="04B4C32E" w14:textId="4D558F76" w:rsidR="00EF0E6D" w:rsidRPr="006B5D33" w:rsidRDefault="00EF0E6D" w:rsidP="00EF0E6D">
            <w:pPr>
              <w:rPr>
                <w:rFonts w:ascii="Arial" w:hAnsi="Arial" w:cs="Arial"/>
              </w:rPr>
            </w:pPr>
          </w:p>
        </w:tc>
      </w:tr>
    </w:tbl>
    <w:p w14:paraId="5165377B" w14:textId="77777777" w:rsidR="004024AC" w:rsidRDefault="004024AC" w:rsidP="00806A6B">
      <w:pPr>
        <w:spacing w:after="120"/>
        <w:rPr>
          <w:rFonts w:ascii="Arial" w:hAnsi="Arial" w:cs="Arial"/>
          <w:color w:val="70AD47" w:themeColor="accent6"/>
        </w:rPr>
      </w:pPr>
    </w:p>
    <w:p w14:paraId="330E4087"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46C2B256" w14:textId="77777777" w:rsidTr="000611E6">
        <w:tc>
          <w:tcPr>
            <w:tcW w:w="10456" w:type="dxa"/>
            <w:gridSpan w:val="3"/>
          </w:tcPr>
          <w:p w14:paraId="44CE4286" w14:textId="7DD28536" w:rsidR="00356618" w:rsidRPr="008775E4" w:rsidRDefault="00795143" w:rsidP="00356618">
            <w:pPr>
              <w:rPr>
                <w:rFonts w:ascii="Arial" w:hAnsi="Arial" w:cs="Arial"/>
                <w:b/>
                <w:bCs/>
                <w:iCs/>
              </w:rPr>
            </w:pPr>
            <w:r>
              <w:rPr>
                <w:rFonts w:ascii="Arial" w:hAnsi="Arial" w:cs="Arial"/>
                <w:b/>
                <w:bCs/>
                <w:iCs/>
              </w:rPr>
              <w:t>RACIAL JUSTICE OFFICER (MATERNITY COVER)</w:t>
            </w:r>
            <w:r w:rsidR="008775E4" w:rsidRPr="008775E4">
              <w:rPr>
                <w:rFonts w:ascii="Arial" w:hAnsi="Arial" w:cs="Arial"/>
                <w:b/>
                <w:bCs/>
                <w:iCs/>
              </w:rPr>
              <w:t xml:space="preserve"> PERSON SPECIFICATION</w:t>
            </w:r>
          </w:p>
          <w:p w14:paraId="37DAF376"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65BAB51B" w14:textId="77777777" w:rsidR="00356618" w:rsidRDefault="00356618" w:rsidP="00806A6B">
            <w:pPr>
              <w:spacing w:after="120"/>
              <w:rPr>
                <w:rFonts w:ascii="Arial" w:hAnsi="Arial" w:cs="Arial"/>
                <w:color w:val="70AD47" w:themeColor="accent6"/>
              </w:rPr>
            </w:pPr>
          </w:p>
        </w:tc>
      </w:tr>
      <w:tr w:rsidR="006B5D33" w14:paraId="780E63C8" w14:textId="77777777" w:rsidTr="008775E4">
        <w:tc>
          <w:tcPr>
            <w:tcW w:w="1838" w:type="dxa"/>
            <w:shd w:val="clear" w:color="auto" w:fill="018AD8"/>
          </w:tcPr>
          <w:p w14:paraId="36406BCD"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60747A27"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6F7F0C79"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7EF66560" w14:textId="77777777" w:rsidTr="008775E4">
        <w:tc>
          <w:tcPr>
            <w:tcW w:w="1838" w:type="dxa"/>
          </w:tcPr>
          <w:p w14:paraId="5B16EA2A" w14:textId="77777777"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4394" w:type="dxa"/>
          </w:tcPr>
          <w:p w14:paraId="2FF0F4C1" w14:textId="77777777" w:rsidR="00507D35" w:rsidRPr="00507D35" w:rsidRDefault="00507D35" w:rsidP="00507D35">
            <w:pPr>
              <w:numPr>
                <w:ilvl w:val="0"/>
                <w:numId w:val="17"/>
              </w:numPr>
              <w:textAlignment w:val="baseline"/>
              <w:rPr>
                <w:rFonts w:ascii="Arial" w:hAnsi="Arial" w:cs="Arial"/>
                <w:lang w:eastAsia="en-GB"/>
              </w:rPr>
            </w:pPr>
            <w:r w:rsidRPr="00507D35">
              <w:rPr>
                <w:rFonts w:ascii="Arial" w:hAnsi="Arial" w:cs="Arial"/>
                <w:lang w:eastAsia="en-GB"/>
              </w:rPr>
              <w:t>Experience of working with multiple stakeholders to achieve project outcomes </w:t>
            </w:r>
          </w:p>
          <w:p w14:paraId="49EA660E" w14:textId="7204C5BC" w:rsidR="00507D35" w:rsidRPr="00507D35" w:rsidRDefault="00507D35" w:rsidP="00507D35">
            <w:pPr>
              <w:numPr>
                <w:ilvl w:val="0"/>
                <w:numId w:val="17"/>
              </w:numPr>
              <w:textAlignment w:val="baseline"/>
              <w:rPr>
                <w:rFonts w:ascii="Arial" w:hAnsi="Arial" w:cs="Arial"/>
                <w:lang w:eastAsia="en-GB"/>
              </w:rPr>
            </w:pPr>
            <w:r w:rsidRPr="00507D35">
              <w:rPr>
                <w:rFonts w:ascii="Arial" w:hAnsi="Arial" w:cs="Arial"/>
                <w:lang w:eastAsia="en-GB"/>
              </w:rPr>
              <w:t>Management of a busy workload with multiple relationships and work stress </w:t>
            </w:r>
          </w:p>
          <w:p w14:paraId="405A0E0A" w14:textId="77777777" w:rsidR="00507D35" w:rsidRPr="00507D35" w:rsidRDefault="00507D35" w:rsidP="00507D35">
            <w:pPr>
              <w:numPr>
                <w:ilvl w:val="0"/>
                <w:numId w:val="17"/>
              </w:numPr>
              <w:textAlignment w:val="baseline"/>
              <w:rPr>
                <w:rFonts w:ascii="Arial" w:hAnsi="Arial" w:cs="Arial"/>
                <w:lang w:eastAsia="en-GB"/>
              </w:rPr>
            </w:pPr>
            <w:r w:rsidRPr="00507D35">
              <w:rPr>
                <w:rFonts w:ascii="Arial" w:hAnsi="Arial" w:cs="Arial"/>
                <w:lang w:eastAsia="en-GB"/>
              </w:rPr>
              <w:t>Relationship-building and management in a professional context </w:t>
            </w:r>
          </w:p>
          <w:p w14:paraId="19222680" w14:textId="77777777" w:rsidR="006B5D33" w:rsidRPr="00356618" w:rsidRDefault="006B5D33" w:rsidP="0043689D">
            <w:pPr>
              <w:pStyle w:val="ListParagraph"/>
              <w:spacing w:after="160" w:line="259" w:lineRule="auto"/>
              <w:rPr>
                <w:rFonts w:ascii="Arial" w:hAnsi="Arial" w:cs="Arial"/>
              </w:rPr>
            </w:pPr>
          </w:p>
        </w:tc>
        <w:tc>
          <w:tcPr>
            <w:tcW w:w="4224" w:type="dxa"/>
          </w:tcPr>
          <w:p w14:paraId="281FDE5F" w14:textId="77777777" w:rsidR="002E58F6" w:rsidRPr="002E58F6" w:rsidRDefault="002E58F6" w:rsidP="002E58F6">
            <w:pPr>
              <w:numPr>
                <w:ilvl w:val="0"/>
                <w:numId w:val="2"/>
              </w:numPr>
              <w:textAlignment w:val="baseline"/>
              <w:rPr>
                <w:rFonts w:ascii="Arial" w:hAnsi="Arial" w:cs="Arial"/>
                <w:i/>
                <w:iCs/>
                <w:lang w:eastAsia="en-GB"/>
              </w:rPr>
            </w:pPr>
            <w:r w:rsidRPr="002E58F6">
              <w:rPr>
                <w:rFonts w:ascii="Arial" w:hAnsi="Arial" w:cs="Arial"/>
                <w:lang w:eastAsia="en-GB"/>
              </w:rPr>
              <w:t>A good understanding of engaging with ministry, mission and inclusion issues at a parish level.</w:t>
            </w:r>
            <w:r w:rsidRPr="002E58F6">
              <w:rPr>
                <w:rFonts w:ascii="Arial" w:hAnsi="Arial" w:cs="Arial"/>
                <w:i/>
                <w:iCs/>
                <w:lang w:eastAsia="en-GB"/>
              </w:rPr>
              <w:t> </w:t>
            </w:r>
          </w:p>
          <w:p w14:paraId="69A2ABA4" w14:textId="77777777" w:rsidR="002E58F6" w:rsidRPr="002E58F6" w:rsidRDefault="002E58F6" w:rsidP="002E58F6">
            <w:pPr>
              <w:numPr>
                <w:ilvl w:val="0"/>
                <w:numId w:val="2"/>
              </w:numPr>
              <w:textAlignment w:val="baseline"/>
              <w:rPr>
                <w:rFonts w:ascii="Arial" w:hAnsi="Arial" w:cs="Arial"/>
                <w:lang w:eastAsia="en-GB"/>
              </w:rPr>
            </w:pPr>
            <w:r w:rsidRPr="002E58F6">
              <w:rPr>
                <w:rFonts w:ascii="Arial" w:hAnsi="Arial" w:cs="Arial"/>
                <w:lang w:eastAsia="en-GB"/>
              </w:rPr>
              <w:t>Experience of working to deliver Racial Justice initiatives in varied contexts </w:t>
            </w:r>
          </w:p>
          <w:p w14:paraId="209F9736" w14:textId="77777777" w:rsidR="002E58F6" w:rsidRPr="002E58F6" w:rsidRDefault="002E58F6" w:rsidP="002E58F6">
            <w:pPr>
              <w:numPr>
                <w:ilvl w:val="0"/>
                <w:numId w:val="2"/>
              </w:numPr>
              <w:textAlignment w:val="baseline"/>
              <w:rPr>
                <w:rFonts w:ascii="Arial" w:hAnsi="Arial" w:cs="Arial"/>
                <w:lang w:eastAsia="en-GB"/>
              </w:rPr>
            </w:pPr>
            <w:r w:rsidRPr="002E58F6">
              <w:rPr>
                <w:rFonts w:ascii="Arial" w:hAnsi="Arial" w:cs="Arial"/>
                <w:lang w:eastAsia="en-GB"/>
              </w:rPr>
              <w:t>Experience of recruiting, developing and line managing a small team </w:t>
            </w:r>
          </w:p>
          <w:p w14:paraId="4E2BBCCA" w14:textId="77777777" w:rsidR="006B5D33" w:rsidRPr="00356618" w:rsidRDefault="006B5D33" w:rsidP="00806A6B">
            <w:pPr>
              <w:spacing w:after="120"/>
              <w:rPr>
                <w:rFonts w:ascii="Arial" w:hAnsi="Arial" w:cs="Arial"/>
              </w:rPr>
            </w:pPr>
          </w:p>
        </w:tc>
      </w:tr>
      <w:tr w:rsidR="006B5D33" w14:paraId="4344289A" w14:textId="77777777" w:rsidTr="008775E4">
        <w:tc>
          <w:tcPr>
            <w:tcW w:w="1838" w:type="dxa"/>
          </w:tcPr>
          <w:p w14:paraId="4D9C0577" w14:textId="7777777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4394" w:type="dxa"/>
          </w:tcPr>
          <w:p w14:paraId="758A8E27" w14:textId="780A3804" w:rsidR="006B5D33" w:rsidRPr="00356618" w:rsidRDefault="002C4CEA" w:rsidP="00025B0C">
            <w:pPr>
              <w:pStyle w:val="ListParagraph"/>
              <w:numPr>
                <w:ilvl w:val="0"/>
                <w:numId w:val="6"/>
              </w:numPr>
              <w:spacing w:after="120"/>
              <w:rPr>
                <w:rFonts w:ascii="Arial" w:hAnsi="Arial" w:cs="Arial"/>
              </w:rPr>
            </w:pPr>
            <w:r w:rsidRPr="002C4CEA">
              <w:rPr>
                <w:rFonts w:ascii="Arial" w:hAnsi="Arial" w:cs="Arial"/>
                <w:lang w:eastAsia="en-GB"/>
              </w:rPr>
              <w:t>Educated to Degree level or equivalent experience</w:t>
            </w:r>
            <w:r w:rsidRPr="002C4CEA">
              <w:rPr>
                <w:rFonts w:ascii="Arial" w:hAnsi="Arial" w:cs="Arial"/>
                <w:i/>
                <w:iCs/>
                <w:lang w:eastAsia="en-GB"/>
              </w:rPr>
              <w:t> </w:t>
            </w:r>
          </w:p>
        </w:tc>
        <w:tc>
          <w:tcPr>
            <w:tcW w:w="4224" w:type="dxa"/>
          </w:tcPr>
          <w:p w14:paraId="2CBA70EF" w14:textId="77777777" w:rsidR="002727D4" w:rsidRPr="002727D4" w:rsidRDefault="002727D4" w:rsidP="002727D4">
            <w:pPr>
              <w:numPr>
                <w:ilvl w:val="0"/>
                <w:numId w:val="6"/>
              </w:numPr>
              <w:textAlignment w:val="baseline"/>
              <w:rPr>
                <w:rFonts w:ascii="Arial" w:hAnsi="Arial" w:cs="Arial"/>
                <w:i/>
                <w:iCs/>
                <w:lang w:eastAsia="en-GB"/>
              </w:rPr>
            </w:pPr>
            <w:r w:rsidRPr="002727D4">
              <w:rPr>
                <w:rFonts w:ascii="Arial" w:hAnsi="Arial" w:cs="Arial"/>
                <w:lang w:eastAsia="en-GB"/>
              </w:rPr>
              <w:t>Experience of initiating, developing and implementing plans and projects</w:t>
            </w:r>
            <w:r w:rsidRPr="002727D4">
              <w:rPr>
                <w:rFonts w:ascii="Arial" w:hAnsi="Arial" w:cs="Arial"/>
                <w:i/>
                <w:iCs/>
                <w:lang w:eastAsia="en-GB"/>
              </w:rPr>
              <w:t> </w:t>
            </w:r>
          </w:p>
          <w:p w14:paraId="5F7C6BE5" w14:textId="23B3330E" w:rsidR="006B5D33" w:rsidRPr="002727D4" w:rsidRDefault="002727D4" w:rsidP="002727D4">
            <w:pPr>
              <w:numPr>
                <w:ilvl w:val="0"/>
                <w:numId w:val="6"/>
              </w:numPr>
              <w:textAlignment w:val="baseline"/>
              <w:rPr>
                <w:rFonts w:ascii="Arial" w:hAnsi="Arial" w:cs="Arial"/>
                <w:i/>
                <w:iCs/>
                <w:sz w:val="22"/>
                <w:szCs w:val="22"/>
                <w:lang w:eastAsia="en-GB"/>
              </w:rPr>
            </w:pPr>
            <w:r w:rsidRPr="002727D4">
              <w:rPr>
                <w:rFonts w:ascii="Arial" w:hAnsi="Arial" w:cs="Arial"/>
                <w:lang w:eastAsia="en-GB"/>
              </w:rPr>
              <w:t>Budget management and reporting experience</w:t>
            </w:r>
            <w:r w:rsidRPr="002727D4">
              <w:rPr>
                <w:rFonts w:ascii="Arial" w:hAnsi="Arial" w:cs="Arial"/>
                <w:i/>
                <w:iCs/>
                <w:lang w:eastAsia="en-GB"/>
              </w:rPr>
              <w:t> </w:t>
            </w:r>
          </w:p>
        </w:tc>
      </w:tr>
      <w:tr w:rsidR="006B5D33" w14:paraId="0040F5C9" w14:textId="77777777" w:rsidTr="008775E4">
        <w:tc>
          <w:tcPr>
            <w:tcW w:w="1838" w:type="dxa"/>
          </w:tcPr>
          <w:p w14:paraId="28D671D1"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77BFE7D3" w14:textId="77777777" w:rsidR="004120DD" w:rsidRPr="004120DD" w:rsidRDefault="004120DD" w:rsidP="004120DD">
            <w:pPr>
              <w:numPr>
                <w:ilvl w:val="0"/>
                <w:numId w:val="6"/>
              </w:numPr>
              <w:textAlignment w:val="baseline"/>
              <w:rPr>
                <w:rFonts w:ascii="Arial" w:hAnsi="Arial" w:cs="Arial"/>
                <w:lang w:eastAsia="en-GB"/>
              </w:rPr>
            </w:pPr>
            <w:r w:rsidRPr="004120DD">
              <w:rPr>
                <w:rFonts w:ascii="Arial" w:hAnsi="Arial" w:cs="Arial"/>
                <w:lang w:eastAsia="en-GB"/>
              </w:rPr>
              <w:t>Excellent verbal communication and interpersonal skills in one-to-one, group and presentation contexts </w:t>
            </w:r>
          </w:p>
          <w:p w14:paraId="182D8D27" w14:textId="77777777" w:rsidR="004120DD" w:rsidRPr="004120DD" w:rsidRDefault="004120DD" w:rsidP="004120DD">
            <w:pPr>
              <w:numPr>
                <w:ilvl w:val="0"/>
                <w:numId w:val="6"/>
              </w:numPr>
              <w:textAlignment w:val="baseline"/>
              <w:rPr>
                <w:rFonts w:ascii="Arial" w:hAnsi="Arial" w:cs="Arial"/>
                <w:lang w:eastAsia="en-GB"/>
              </w:rPr>
            </w:pPr>
            <w:r w:rsidRPr="004120DD">
              <w:rPr>
                <w:rFonts w:ascii="Arial" w:hAnsi="Arial" w:cs="Arial"/>
                <w:lang w:eastAsia="en-GB"/>
              </w:rPr>
              <w:t>Excellent organisational and time management skills, with the ability to manage multiple relationships and work streams </w:t>
            </w:r>
          </w:p>
          <w:p w14:paraId="268CE29E" w14:textId="02566A92" w:rsidR="004120DD" w:rsidRPr="004120DD" w:rsidRDefault="004120DD" w:rsidP="004120DD">
            <w:pPr>
              <w:numPr>
                <w:ilvl w:val="0"/>
                <w:numId w:val="6"/>
              </w:numPr>
              <w:textAlignment w:val="baseline"/>
              <w:rPr>
                <w:rFonts w:ascii="Arial" w:hAnsi="Arial" w:cs="Arial"/>
                <w:lang w:eastAsia="en-GB"/>
              </w:rPr>
            </w:pPr>
            <w:r w:rsidRPr="004120DD">
              <w:rPr>
                <w:rFonts w:ascii="Arial" w:hAnsi="Arial" w:cs="Arial"/>
                <w:lang w:eastAsia="en-GB"/>
              </w:rPr>
              <w:t>Excellent IT skills including MS Word, Excel, Outlook</w:t>
            </w:r>
            <w:r w:rsidR="00B82FB8">
              <w:rPr>
                <w:rFonts w:ascii="Arial" w:hAnsi="Arial" w:cs="Arial"/>
                <w:lang w:eastAsia="en-GB"/>
              </w:rPr>
              <w:t>.</w:t>
            </w:r>
            <w:r w:rsidRPr="004120DD">
              <w:rPr>
                <w:rFonts w:ascii="Arial" w:hAnsi="Arial" w:cs="Arial"/>
                <w:lang w:eastAsia="en-GB"/>
              </w:rPr>
              <w:t> </w:t>
            </w:r>
          </w:p>
          <w:p w14:paraId="45D9188C" w14:textId="7D6BBA54" w:rsidR="006B5D33" w:rsidRPr="004120DD" w:rsidRDefault="004120DD" w:rsidP="00D7253F">
            <w:pPr>
              <w:numPr>
                <w:ilvl w:val="0"/>
                <w:numId w:val="6"/>
              </w:numPr>
              <w:textAlignment w:val="baseline"/>
              <w:rPr>
                <w:rFonts w:ascii="Arial" w:hAnsi="Arial" w:cs="Arial"/>
              </w:rPr>
            </w:pPr>
            <w:r w:rsidRPr="004120DD">
              <w:rPr>
                <w:rFonts w:ascii="Arial" w:hAnsi="Arial" w:cs="Arial"/>
                <w:lang w:eastAsia="en-GB"/>
              </w:rPr>
              <w:t>Ability to write clearly, simply and persuasively for a wide range of audiences </w:t>
            </w:r>
            <w:r w:rsidRPr="004120DD">
              <w:rPr>
                <w:rFonts w:ascii="Arial" w:hAnsi="Arial" w:cs="Arial"/>
                <w:i/>
                <w:iCs/>
                <w:lang w:eastAsia="en-GB"/>
              </w:rPr>
              <w:t> </w:t>
            </w:r>
          </w:p>
        </w:tc>
        <w:tc>
          <w:tcPr>
            <w:tcW w:w="4224" w:type="dxa"/>
          </w:tcPr>
          <w:p w14:paraId="2F8D85DD" w14:textId="77777777" w:rsidR="00691B8E" w:rsidRPr="00691B8E" w:rsidRDefault="00691B8E" w:rsidP="00691B8E">
            <w:pPr>
              <w:numPr>
                <w:ilvl w:val="0"/>
                <w:numId w:val="6"/>
              </w:numPr>
              <w:textAlignment w:val="baseline"/>
              <w:rPr>
                <w:rFonts w:ascii="Arial" w:hAnsi="Arial" w:cs="Arial"/>
                <w:lang w:eastAsia="en-GB"/>
              </w:rPr>
            </w:pPr>
            <w:r w:rsidRPr="00691B8E">
              <w:rPr>
                <w:rFonts w:ascii="Arial" w:hAnsi="Arial" w:cs="Arial"/>
                <w:lang w:eastAsia="en-GB"/>
              </w:rPr>
              <w:t>Ability to relate broad principles to individual circumstances and matters of detail </w:t>
            </w:r>
          </w:p>
          <w:p w14:paraId="348F807C" w14:textId="71C50CEB" w:rsidR="006B5D33" w:rsidRPr="00691B8E" w:rsidRDefault="00691B8E" w:rsidP="00691B8E">
            <w:pPr>
              <w:numPr>
                <w:ilvl w:val="0"/>
                <w:numId w:val="6"/>
              </w:numPr>
              <w:textAlignment w:val="baseline"/>
              <w:rPr>
                <w:rFonts w:ascii="Arial" w:hAnsi="Arial" w:cs="Arial"/>
                <w:sz w:val="22"/>
                <w:szCs w:val="22"/>
                <w:lang w:eastAsia="en-GB"/>
              </w:rPr>
            </w:pPr>
            <w:r w:rsidRPr="00691B8E">
              <w:rPr>
                <w:rFonts w:ascii="Arial" w:hAnsi="Arial" w:cs="Arial"/>
                <w:lang w:eastAsia="en-GB"/>
              </w:rPr>
              <w:t>Awareness of Bible text in relation to diversity and inclusion </w:t>
            </w:r>
          </w:p>
        </w:tc>
      </w:tr>
      <w:tr w:rsidR="00356618" w14:paraId="03C14790" w14:textId="77777777" w:rsidTr="008775E4">
        <w:tc>
          <w:tcPr>
            <w:tcW w:w="1838" w:type="dxa"/>
          </w:tcPr>
          <w:p w14:paraId="5721C03D" w14:textId="77777777" w:rsidR="00356618" w:rsidRPr="00356618" w:rsidRDefault="00356618" w:rsidP="00806A6B">
            <w:pPr>
              <w:spacing w:after="120"/>
              <w:rPr>
                <w:rFonts w:ascii="Arial" w:hAnsi="Arial" w:cs="Arial"/>
              </w:rPr>
            </w:pPr>
            <w:r w:rsidRPr="00356618">
              <w:rPr>
                <w:rFonts w:ascii="Arial" w:hAnsi="Arial" w:cs="Arial"/>
              </w:rPr>
              <w:lastRenderedPageBreak/>
              <w:t xml:space="preserve">Personal </w:t>
            </w:r>
          </w:p>
        </w:tc>
        <w:tc>
          <w:tcPr>
            <w:tcW w:w="4394" w:type="dxa"/>
          </w:tcPr>
          <w:p w14:paraId="52D4B151" w14:textId="77777777" w:rsidR="00B82FB8" w:rsidRPr="00B82FB8" w:rsidRDefault="00B82FB8" w:rsidP="00B82FB8">
            <w:pPr>
              <w:numPr>
                <w:ilvl w:val="0"/>
                <w:numId w:val="31"/>
              </w:numPr>
              <w:textAlignment w:val="baseline"/>
              <w:rPr>
                <w:rFonts w:ascii="Arial" w:hAnsi="Arial" w:cs="Arial"/>
                <w:lang w:eastAsia="en-GB"/>
              </w:rPr>
            </w:pPr>
            <w:r w:rsidRPr="00B82FB8">
              <w:rPr>
                <w:rFonts w:ascii="Arial" w:hAnsi="Arial" w:cs="Arial"/>
                <w:lang w:eastAsia="en-GB"/>
              </w:rPr>
              <w:t>Good listening skills with the ability to read situations and to respond and challenge appropriately and effectively </w:t>
            </w:r>
          </w:p>
          <w:p w14:paraId="44A36012" w14:textId="77777777" w:rsidR="00B82FB8" w:rsidRDefault="00B82FB8" w:rsidP="00B82FB8">
            <w:pPr>
              <w:numPr>
                <w:ilvl w:val="0"/>
                <w:numId w:val="31"/>
              </w:numPr>
              <w:textAlignment w:val="baseline"/>
              <w:rPr>
                <w:rFonts w:ascii="Arial" w:hAnsi="Arial" w:cs="Arial"/>
                <w:lang w:eastAsia="en-GB"/>
              </w:rPr>
            </w:pPr>
            <w:r w:rsidRPr="00B82FB8">
              <w:rPr>
                <w:rFonts w:ascii="Arial" w:hAnsi="Arial" w:cs="Arial"/>
                <w:lang w:eastAsia="en-GB"/>
              </w:rPr>
              <w:t>Strong interpersonal skills, with the ability to engage positively and productively with a range of staff and stakeholders </w:t>
            </w:r>
          </w:p>
          <w:p w14:paraId="5BF648BD" w14:textId="56E589FB" w:rsidR="00B86F2E" w:rsidRPr="00B82FB8" w:rsidRDefault="0089158A" w:rsidP="00B82FB8">
            <w:pPr>
              <w:numPr>
                <w:ilvl w:val="0"/>
                <w:numId w:val="31"/>
              </w:numPr>
              <w:textAlignment w:val="baseline"/>
              <w:rPr>
                <w:rFonts w:ascii="Arial" w:hAnsi="Arial" w:cs="Arial"/>
                <w:lang w:eastAsia="en-GB"/>
              </w:rPr>
            </w:pPr>
            <w:r>
              <w:rPr>
                <w:rFonts w:ascii="Arial" w:hAnsi="Arial" w:cs="Arial"/>
                <w:lang w:eastAsia="en-GB"/>
              </w:rPr>
              <w:t xml:space="preserve">Lived experience of the impact of racial injustice </w:t>
            </w:r>
          </w:p>
          <w:p w14:paraId="4AA95EBE" w14:textId="77777777" w:rsidR="00B82FB8" w:rsidRPr="00B82FB8" w:rsidRDefault="00B82FB8" w:rsidP="00B82FB8">
            <w:pPr>
              <w:numPr>
                <w:ilvl w:val="0"/>
                <w:numId w:val="31"/>
              </w:numPr>
              <w:textAlignment w:val="baseline"/>
              <w:rPr>
                <w:rFonts w:ascii="Arial" w:hAnsi="Arial" w:cs="Arial"/>
                <w:lang w:eastAsia="en-GB"/>
              </w:rPr>
            </w:pPr>
            <w:r w:rsidRPr="00B82FB8">
              <w:rPr>
                <w:rFonts w:ascii="Arial" w:hAnsi="Arial" w:cs="Arial"/>
                <w:lang w:eastAsia="en-GB"/>
              </w:rPr>
              <w:t>Respectful and comfortable with the Christian ethos and objectives that underpin our work. </w:t>
            </w:r>
          </w:p>
          <w:p w14:paraId="5EA46E72" w14:textId="6E40D39A" w:rsidR="00B82FB8" w:rsidRPr="00B82FB8" w:rsidRDefault="00B82FB8" w:rsidP="00B82FB8">
            <w:pPr>
              <w:numPr>
                <w:ilvl w:val="0"/>
                <w:numId w:val="31"/>
              </w:numPr>
              <w:textAlignment w:val="baseline"/>
              <w:rPr>
                <w:rFonts w:ascii="Arial" w:hAnsi="Arial" w:cs="Arial"/>
                <w:i/>
                <w:iCs/>
                <w:lang w:eastAsia="en-GB"/>
              </w:rPr>
            </w:pPr>
            <w:r w:rsidRPr="00B82FB8">
              <w:rPr>
                <w:rFonts w:ascii="Arial" w:hAnsi="Arial" w:cs="Arial"/>
                <w:lang w:eastAsia="en-GB"/>
              </w:rPr>
              <w:t>Confidence to work under own initiative within agreed objectives</w:t>
            </w:r>
            <w:r w:rsidRPr="00B82FB8">
              <w:rPr>
                <w:rFonts w:ascii="Arial" w:hAnsi="Arial" w:cs="Arial"/>
                <w:i/>
                <w:iCs/>
                <w:lang w:eastAsia="en-GB"/>
              </w:rPr>
              <w:t> </w:t>
            </w:r>
          </w:p>
          <w:p w14:paraId="4A991F13" w14:textId="77777777" w:rsidR="00356618" w:rsidRPr="00356618" w:rsidRDefault="00356618" w:rsidP="00F278A8">
            <w:pPr>
              <w:ind w:left="360"/>
              <w:contextualSpacing/>
              <w:rPr>
                <w:rFonts w:ascii="Arial" w:hAnsi="Arial" w:cs="Arial"/>
                <w:szCs w:val="22"/>
              </w:rPr>
            </w:pPr>
          </w:p>
        </w:tc>
        <w:tc>
          <w:tcPr>
            <w:tcW w:w="4224" w:type="dxa"/>
          </w:tcPr>
          <w:p w14:paraId="3B271E29" w14:textId="77777777" w:rsidR="00350591" w:rsidRPr="00350591" w:rsidRDefault="00350591" w:rsidP="00350591">
            <w:pPr>
              <w:numPr>
                <w:ilvl w:val="0"/>
                <w:numId w:val="31"/>
              </w:numPr>
              <w:textAlignment w:val="baseline"/>
              <w:rPr>
                <w:rFonts w:ascii="Arial" w:hAnsi="Arial" w:cs="Arial"/>
                <w:lang w:eastAsia="en-GB"/>
              </w:rPr>
            </w:pPr>
            <w:r w:rsidRPr="00350591">
              <w:rPr>
                <w:rFonts w:ascii="Arial" w:hAnsi="Arial" w:cs="Arial"/>
                <w:lang w:eastAsia="en-GB"/>
              </w:rPr>
              <w:t>A passion for making a difference and driving positive change </w:t>
            </w:r>
          </w:p>
          <w:p w14:paraId="66BCD99A" w14:textId="77777777" w:rsidR="00350591" w:rsidRPr="00350591" w:rsidRDefault="00350591" w:rsidP="00350591">
            <w:pPr>
              <w:numPr>
                <w:ilvl w:val="0"/>
                <w:numId w:val="31"/>
              </w:numPr>
              <w:textAlignment w:val="baseline"/>
              <w:rPr>
                <w:rFonts w:ascii="Arial" w:hAnsi="Arial" w:cs="Arial"/>
                <w:lang w:eastAsia="en-GB"/>
              </w:rPr>
            </w:pPr>
            <w:r w:rsidRPr="00350591">
              <w:rPr>
                <w:rFonts w:ascii="Arial" w:hAnsi="Arial" w:cs="Arial"/>
                <w:lang w:eastAsia="en-GB"/>
              </w:rPr>
              <w:t>Confident in engaging with all kinds of people and in talking with them about sensitive issues </w:t>
            </w:r>
          </w:p>
          <w:p w14:paraId="75F4C734" w14:textId="77777777" w:rsidR="00350591" w:rsidRPr="00350591" w:rsidRDefault="00350591" w:rsidP="00350591">
            <w:pPr>
              <w:numPr>
                <w:ilvl w:val="0"/>
                <w:numId w:val="31"/>
              </w:numPr>
              <w:textAlignment w:val="baseline"/>
              <w:rPr>
                <w:rFonts w:ascii="Arial" w:hAnsi="Arial" w:cs="Arial"/>
                <w:lang w:eastAsia="en-GB"/>
              </w:rPr>
            </w:pPr>
            <w:r w:rsidRPr="00350591">
              <w:rPr>
                <w:rFonts w:ascii="Arial" w:hAnsi="Arial" w:cs="Arial"/>
                <w:lang w:eastAsia="en-GB"/>
              </w:rPr>
              <w:t>Ability to relate to and value all kinds of people and traditions within the Church of England. </w:t>
            </w:r>
          </w:p>
          <w:p w14:paraId="6F49F823" w14:textId="77777777" w:rsidR="00356618" w:rsidRPr="00356618" w:rsidRDefault="00356618" w:rsidP="00806A6B">
            <w:pPr>
              <w:spacing w:after="120"/>
              <w:rPr>
                <w:rFonts w:ascii="Arial" w:hAnsi="Arial" w:cs="Arial"/>
              </w:rPr>
            </w:pPr>
          </w:p>
        </w:tc>
      </w:tr>
    </w:tbl>
    <w:p w14:paraId="28E301B5" w14:textId="77777777" w:rsidR="006B5D33" w:rsidRPr="004024AC" w:rsidRDefault="006B5D33" w:rsidP="00806A6B">
      <w:pPr>
        <w:spacing w:after="120"/>
        <w:rPr>
          <w:rFonts w:ascii="Arial" w:hAnsi="Arial" w:cs="Arial"/>
          <w:color w:val="70AD47" w:themeColor="accent6"/>
        </w:rPr>
      </w:pPr>
    </w:p>
    <w:p w14:paraId="27C53E8B" w14:textId="4B56BD59" w:rsidR="006E5711" w:rsidRPr="006E5711" w:rsidRDefault="000A40BE" w:rsidP="00F20BDF">
      <w:pPr>
        <w:spacing w:after="120"/>
        <w:rPr>
          <w:rFonts w:ascii="Arial" w:hAnsi="Arial" w:cs="Arial"/>
          <w:bCs/>
          <w:color w:val="FF0000"/>
        </w:rPr>
      </w:pPr>
      <w:r>
        <w:rPr>
          <w:rFonts w:ascii="Arial" w:hAnsi="Arial" w:cs="Arial"/>
          <w:b/>
        </w:rPr>
        <w:t xml:space="preserve">Date: </w:t>
      </w:r>
      <w:r w:rsidR="00350591">
        <w:rPr>
          <w:rFonts w:ascii="Arial" w:hAnsi="Arial" w:cs="Arial"/>
          <w:bCs/>
        </w:rPr>
        <w:t>February 2025</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947C7" w14:textId="77777777" w:rsidR="00CB0717" w:rsidRDefault="00CB0717" w:rsidP="00D37C03">
      <w:r>
        <w:separator/>
      </w:r>
    </w:p>
  </w:endnote>
  <w:endnote w:type="continuationSeparator" w:id="0">
    <w:p w14:paraId="122A7C29" w14:textId="77777777" w:rsidR="00CB0717" w:rsidRDefault="00CB0717" w:rsidP="00D37C03">
      <w:r>
        <w:continuationSeparator/>
      </w:r>
    </w:p>
  </w:endnote>
  <w:endnote w:type="continuationNotice" w:id="1">
    <w:p w14:paraId="622FDF14" w14:textId="77777777" w:rsidR="00CB0717" w:rsidRDefault="00CB0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FC26"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217BE69E" w14:textId="77777777" w:rsidR="008953D4" w:rsidRDefault="008953D4">
        <w:pPr>
          <w:pStyle w:val="Footer"/>
          <w:jc w:val="right"/>
        </w:pPr>
      </w:p>
      <w:p w14:paraId="294AEE6D" w14:textId="77777777" w:rsidR="0033235A" w:rsidRDefault="0033235A">
        <w:pPr>
          <w:pStyle w:val="Footer"/>
          <w:jc w:val="right"/>
          <w:rPr>
            <w:rFonts w:ascii="Trebuchet MS" w:hAnsi="Trebuchet MS"/>
            <w:color w:val="FFFFFF" w:themeColor="background1"/>
          </w:rPr>
        </w:pPr>
      </w:p>
      <w:p w14:paraId="3AA999D3"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FB8BD49" wp14:editId="5D426EDD">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rect id="Rectangle 1"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8ad8" stroked="f" strokeweight=".5pt" w14:anchorId="0CE5B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177EFF68" w14:textId="77777777" w:rsidR="008953D4" w:rsidRPr="008E2C56" w:rsidRDefault="008953D4">
    <w:pPr>
      <w:pStyle w:val="Footer"/>
      <w:jc w:val="right"/>
      <w:rPr>
        <w:color w:val="FFFFFF" w:themeColor="background1"/>
        <w:sz w:val="32"/>
        <w:szCs w:val="32"/>
      </w:rPr>
    </w:pPr>
  </w:p>
  <w:p w14:paraId="7E1904C1"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58A3E9DA" wp14:editId="234F3AAC">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28A2CA"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AFA02F7"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4508091"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F61156A"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3E9DA"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4D28A2CA"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AFA02F7"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4508091"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F61156A"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4222"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814B0" w14:textId="77777777" w:rsidR="00CB0717" w:rsidRDefault="00CB0717" w:rsidP="00D37C03">
      <w:r>
        <w:separator/>
      </w:r>
    </w:p>
  </w:footnote>
  <w:footnote w:type="continuationSeparator" w:id="0">
    <w:p w14:paraId="74EB5045" w14:textId="77777777" w:rsidR="00CB0717" w:rsidRDefault="00CB0717" w:rsidP="00D37C03">
      <w:r>
        <w:continuationSeparator/>
      </w:r>
    </w:p>
  </w:footnote>
  <w:footnote w:type="continuationNotice" w:id="1">
    <w:p w14:paraId="1C5CA122" w14:textId="77777777" w:rsidR="00CB0717" w:rsidRDefault="00CB0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DE1C"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5884"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3F501195" wp14:editId="7DBF51F9">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8A903B" w14:textId="77777777" w:rsidR="000C175A" w:rsidRDefault="000C175A" w:rsidP="00152FC5">
                          <w:pPr>
                            <w:jc w:val="right"/>
                          </w:pPr>
                          <w:r w:rsidRPr="000C175A">
                            <w:rPr>
                              <w:noProof/>
                            </w:rPr>
                            <w:drawing>
                              <wp:inline distT="0" distB="0" distL="0" distR="0" wp14:anchorId="5B79849C" wp14:editId="5FE142E4">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01195"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318A903B" w14:textId="77777777" w:rsidR="000C175A" w:rsidRDefault="000C175A" w:rsidP="00152FC5">
                    <w:pPr>
                      <w:jc w:val="right"/>
                    </w:pPr>
                    <w:r w:rsidRPr="000C175A">
                      <w:rPr>
                        <w:noProof/>
                      </w:rPr>
                      <w:drawing>
                        <wp:inline distT="0" distB="0" distL="0" distR="0" wp14:anchorId="5B79849C" wp14:editId="5FE142E4">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0905"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21B"/>
    <w:multiLevelType w:val="multilevel"/>
    <w:tmpl w:val="7BF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70DFE"/>
    <w:multiLevelType w:val="multilevel"/>
    <w:tmpl w:val="1B6A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62DCA"/>
    <w:multiLevelType w:val="multilevel"/>
    <w:tmpl w:val="A98C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A169D"/>
    <w:multiLevelType w:val="hybridMultilevel"/>
    <w:tmpl w:val="501C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37B4B"/>
    <w:multiLevelType w:val="hybridMultilevel"/>
    <w:tmpl w:val="8126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B25E7"/>
    <w:multiLevelType w:val="multilevel"/>
    <w:tmpl w:val="B43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3148C"/>
    <w:multiLevelType w:val="multilevel"/>
    <w:tmpl w:val="D4B0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500CA2"/>
    <w:multiLevelType w:val="multilevel"/>
    <w:tmpl w:val="9314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E83217"/>
    <w:multiLevelType w:val="hybridMultilevel"/>
    <w:tmpl w:val="D3F6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E19DC"/>
    <w:multiLevelType w:val="hybridMultilevel"/>
    <w:tmpl w:val="74DC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C21C1"/>
    <w:multiLevelType w:val="multilevel"/>
    <w:tmpl w:val="4634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A2AE2"/>
    <w:multiLevelType w:val="multilevel"/>
    <w:tmpl w:val="C1D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BF364A"/>
    <w:multiLevelType w:val="hybridMultilevel"/>
    <w:tmpl w:val="D694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03D47"/>
    <w:multiLevelType w:val="multilevel"/>
    <w:tmpl w:val="21A4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543DD7"/>
    <w:multiLevelType w:val="multilevel"/>
    <w:tmpl w:val="33A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AD4D0E"/>
    <w:multiLevelType w:val="multilevel"/>
    <w:tmpl w:val="A76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C2ADD"/>
    <w:multiLevelType w:val="hybridMultilevel"/>
    <w:tmpl w:val="167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8136E"/>
    <w:multiLevelType w:val="multilevel"/>
    <w:tmpl w:val="37B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155A4A"/>
    <w:multiLevelType w:val="multilevel"/>
    <w:tmpl w:val="1A18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47D23B6"/>
    <w:multiLevelType w:val="multilevel"/>
    <w:tmpl w:val="5C5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5D5633"/>
    <w:multiLevelType w:val="hybridMultilevel"/>
    <w:tmpl w:val="4F58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5" w15:restartNumberingAfterBreak="0">
    <w:nsid w:val="50226023"/>
    <w:multiLevelType w:val="hybridMultilevel"/>
    <w:tmpl w:val="B5E4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1A7743"/>
    <w:multiLevelType w:val="multilevel"/>
    <w:tmpl w:val="4888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BB206A"/>
    <w:multiLevelType w:val="multilevel"/>
    <w:tmpl w:val="5220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5A4788"/>
    <w:multiLevelType w:val="multilevel"/>
    <w:tmpl w:val="EC46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F63190"/>
    <w:multiLevelType w:val="multilevel"/>
    <w:tmpl w:val="1AA8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F35C6"/>
    <w:multiLevelType w:val="multilevel"/>
    <w:tmpl w:val="670C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3650762">
    <w:abstractNumId w:val="28"/>
  </w:num>
  <w:num w:numId="2" w16cid:durableId="344016914">
    <w:abstractNumId w:val="3"/>
  </w:num>
  <w:num w:numId="3" w16cid:durableId="1242987667">
    <w:abstractNumId w:val="24"/>
  </w:num>
  <w:num w:numId="4" w16cid:durableId="1494180834">
    <w:abstractNumId w:val="17"/>
  </w:num>
  <w:num w:numId="5" w16cid:durableId="667713275">
    <w:abstractNumId w:val="31"/>
  </w:num>
  <w:num w:numId="6" w16cid:durableId="635984940">
    <w:abstractNumId w:val="23"/>
  </w:num>
  <w:num w:numId="7" w16cid:durableId="224269329">
    <w:abstractNumId w:val="32"/>
  </w:num>
  <w:num w:numId="8" w16cid:durableId="1264343851">
    <w:abstractNumId w:val="21"/>
  </w:num>
  <w:num w:numId="9" w16cid:durableId="1695961327">
    <w:abstractNumId w:val="11"/>
  </w:num>
  <w:num w:numId="10" w16cid:durableId="392891393">
    <w:abstractNumId w:val="18"/>
  </w:num>
  <w:num w:numId="11" w16cid:durableId="1019937953">
    <w:abstractNumId w:val="25"/>
  </w:num>
  <w:num w:numId="12" w16cid:durableId="741484473">
    <w:abstractNumId w:val="13"/>
  </w:num>
  <w:num w:numId="13" w16cid:durableId="1614245959">
    <w:abstractNumId w:val="8"/>
  </w:num>
  <w:num w:numId="14" w16cid:durableId="518665860">
    <w:abstractNumId w:val="27"/>
  </w:num>
  <w:num w:numId="15" w16cid:durableId="1637489849">
    <w:abstractNumId w:val="26"/>
  </w:num>
  <w:num w:numId="16" w16cid:durableId="1696228414">
    <w:abstractNumId w:val="19"/>
  </w:num>
  <w:num w:numId="17" w16cid:durableId="1719814623">
    <w:abstractNumId w:val="9"/>
  </w:num>
  <w:num w:numId="18" w16cid:durableId="1292204992">
    <w:abstractNumId w:val="7"/>
  </w:num>
  <w:num w:numId="19" w16cid:durableId="600455886">
    <w:abstractNumId w:val="29"/>
  </w:num>
  <w:num w:numId="20" w16cid:durableId="143932267">
    <w:abstractNumId w:val="6"/>
  </w:num>
  <w:num w:numId="21" w16cid:durableId="1294018138">
    <w:abstractNumId w:val="5"/>
  </w:num>
  <w:num w:numId="22" w16cid:durableId="1283340138">
    <w:abstractNumId w:val="30"/>
  </w:num>
  <w:num w:numId="23" w16cid:durableId="869026016">
    <w:abstractNumId w:val="16"/>
  </w:num>
  <w:num w:numId="24" w16cid:durableId="201865954">
    <w:abstractNumId w:val="1"/>
  </w:num>
  <w:num w:numId="25" w16cid:durableId="1101873165">
    <w:abstractNumId w:val="33"/>
  </w:num>
  <w:num w:numId="26" w16cid:durableId="1158957524">
    <w:abstractNumId w:val="0"/>
  </w:num>
  <w:num w:numId="27" w16cid:durableId="545795084">
    <w:abstractNumId w:val="20"/>
  </w:num>
  <w:num w:numId="28" w16cid:durableId="1952515616">
    <w:abstractNumId w:val="10"/>
  </w:num>
  <w:num w:numId="29" w16cid:durableId="199317009">
    <w:abstractNumId w:val="12"/>
  </w:num>
  <w:num w:numId="30" w16cid:durableId="1398438470">
    <w:abstractNumId w:val="14"/>
  </w:num>
  <w:num w:numId="31" w16cid:durableId="131096208">
    <w:abstractNumId w:val="4"/>
  </w:num>
  <w:num w:numId="32" w16cid:durableId="812068394">
    <w:abstractNumId w:val="2"/>
  </w:num>
  <w:num w:numId="33" w16cid:durableId="169296459">
    <w:abstractNumId w:val="15"/>
  </w:num>
  <w:num w:numId="34" w16cid:durableId="111548861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D7"/>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649E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61E"/>
    <w:rsid w:val="000B77D4"/>
    <w:rsid w:val="000C076A"/>
    <w:rsid w:val="000C175A"/>
    <w:rsid w:val="000C17B3"/>
    <w:rsid w:val="000C32E0"/>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0A39"/>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1369"/>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B0A"/>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27D4"/>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4CEA"/>
    <w:rsid w:val="002C63BE"/>
    <w:rsid w:val="002D03E7"/>
    <w:rsid w:val="002D0648"/>
    <w:rsid w:val="002D0D9F"/>
    <w:rsid w:val="002D0ED3"/>
    <w:rsid w:val="002D1829"/>
    <w:rsid w:val="002D2B13"/>
    <w:rsid w:val="002D5360"/>
    <w:rsid w:val="002D79C4"/>
    <w:rsid w:val="002E57D7"/>
    <w:rsid w:val="002E58F6"/>
    <w:rsid w:val="002F4963"/>
    <w:rsid w:val="002F67CE"/>
    <w:rsid w:val="0030049F"/>
    <w:rsid w:val="00301E49"/>
    <w:rsid w:val="003036C9"/>
    <w:rsid w:val="00306AB7"/>
    <w:rsid w:val="00307804"/>
    <w:rsid w:val="003107E9"/>
    <w:rsid w:val="00311A7B"/>
    <w:rsid w:val="003162AD"/>
    <w:rsid w:val="0032065B"/>
    <w:rsid w:val="00331F10"/>
    <w:rsid w:val="0033235A"/>
    <w:rsid w:val="0033569C"/>
    <w:rsid w:val="00335E7A"/>
    <w:rsid w:val="00337146"/>
    <w:rsid w:val="00343262"/>
    <w:rsid w:val="003454D9"/>
    <w:rsid w:val="00345E45"/>
    <w:rsid w:val="003464B9"/>
    <w:rsid w:val="00347662"/>
    <w:rsid w:val="0035020A"/>
    <w:rsid w:val="00350367"/>
    <w:rsid w:val="00350591"/>
    <w:rsid w:val="003509B4"/>
    <w:rsid w:val="00353F11"/>
    <w:rsid w:val="00354762"/>
    <w:rsid w:val="00356618"/>
    <w:rsid w:val="00357090"/>
    <w:rsid w:val="0035736D"/>
    <w:rsid w:val="0036048D"/>
    <w:rsid w:val="003605EC"/>
    <w:rsid w:val="00364AC1"/>
    <w:rsid w:val="00374FC5"/>
    <w:rsid w:val="00375637"/>
    <w:rsid w:val="00381D95"/>
    <w:rsid w:val="003846C0"/>
    <w:rsid w:val="00384F3E"/>
    <w:rsid w:val="00390A45"/>
    <w:rsid w:val="00391FA3"/>
    <w:rsid w:val="00394DF8"/>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565D"/>
    <w:rsid w:val="003D75FF"/>
    <w:rsid w:val="003E114D"/>
    <w:rsid w:val="003E1383"/>
    <w:rsid w:val="003E216B"/>
    <w:rsid w:val="003E4866"/>
    <w:rsid w:val="003E5057"/>
    <w:rsid w:val="003E7216"/>
    <w:rsid w:val="003F0F0B"/>
    <w:rsid w:val="003F6118"/>
    <w:rsid w:val="004009FA"/>
    <w:rsid w:val="004024AC"/>
    <w:rsid w:val="00405295"/>
    <w:rsid w:val="00407335"/>
    <w:rsid w:val="004108A3"/>
    <w:rsid w:val="004120DD"/>
    <w:rsid w:val="00412169"/>
    <w:rsid w:val="00413DEB"/>
    <w:rsid w:val="0041653D"/>
    <w:rsid w:val="00420A96"/>
    <w:rsid w:val="00420E25"/>
    <w:rsid w:val="00421A75"/>
    <w:rsid w:val="00422F89"/>
    <w:rsid w:val="004238A9"/>
    <w:rsid w:val="00423C55"/>
    <w:rsid w:val="00424D21"/>
    <w:rsid w:val="00425D90"/>
    <w:rsid w:val="00430B45"/>
    <w:rsid w:val="004346DF"/>
    <w:rsid w:val="0043689D"/>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07D35"/>
    <w:rsid w:val="00513DB4"/>
    <w:rsid w:val="0051416A"/>
    <w:rsid w:val="00521247"/>
    <w:rsid w:val="0052667F"/>
    <w:rsid w:val="00526BAC"/>
    <w:rsid w:val="005317C6"/>
    <w:rsid w:val="0053266F"/>
    <w:rsid w:val="00532793"/>
    <w:rsid w:val="005365D5"/>
    <w:rsid w:val="00537B7D"/>
    <w:rsid w:val="00537DA7"/>
    <w:rsid w:val="00540570"/>
    <w:rsid w:val="00543C44"/>
    <w:rsid w:val="00545004"/>
    <w:rsid w:val="00551391"/>
    <w:rsid w:val="00551FD2"/>
    <w:rsid w:val="005527C4"/>
    <w:rsid w:val="00552B26"/>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1CD7"/>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0679"/>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1B8E"/>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31"/>
    <w:rsid w:val="006F0CAF"/>
    <w:rsid w:val="006F18FF"/>
    <w:rsid w:val="006F3A89"/>
    <w:rsid w:val="006F5AEE"/>
    <w:rsid w:val="00701344"/>
    <w:rsid w:val="00701BF9"/>
    <w:rsid w:val="00701E30"/>
    <w:rsid w:val="0070252E"/>
    <w:rsid w:val="007029C5"/>
    <w:rsid w:val="00702DB8"/>
    <w:rsid w:val="00703B60"/>
    <w:rsid w:val="00705906"/>
    <w:rsid w:val="00705F4A"/>
    <w:rsid w:val="007078E8"/>
    <w:rsid w:val="0071138B"/>
    <w:rsid w:val="00712750"/>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5143"/>
    <w:rsid w:val="00796FDD"/>
    <w:rsid w:val="007A0AE5"/>
    <w:rsid w:val="007A0FC1"/>
    <w:rsid w:val="007A2CBB"/>
    <w:rsid w:val="007A4F52"/>
    <w:rsid w:val="007B4107"/>
    <w:rsid w:val="007B6F3F"/>
    <w:rsid w:val="007C1CC1"/>
    <w:rsid w:val="007C5C4B"/>
    <w:rsid w:val="007D1CA3"/>
    <w:rsid w:val="007D29CF"/>
    <w:rsid w:val="007D5832"/>
    <w:rsid w:val="007D59EB"/>
    <w:rsid w:val="007D5BF0"/>
    <w:rsid w:val="007D7E2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C04"/>
    <w:rsid w:val="0083203E"/>
    <w:rsid w:val="00837354"/>
    <w:rsid w:val="00843209"/>
    <w:rsid w:val="00850670"/>
    <w:rsid w:val="00860D0D"/>
    <w:rsid w:val="008701A4"/>
    <w:rsid w:val="0087082A"/>
    <w:rsid w:val="00871FA4"/>
    <w:rsid w:val="008723BC"/>
    <w:rsid w:val="00872C58"/>
    <w:rsid w:val="008734C3"/>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158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0F5"/>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552"/>
    <w:rsid w:val="00917965"/>
    <w:rsid w:val="0092207C"/>
    <w:rsid w:val="00923ED1"/>
    <w:rsid w:val="0092417F"/>
    <w:rsid w:val="0092674D"/>
    <w:rsid w:val="00930E78"/>
    <w:rsid w:val="009326B0"/>
    <w:rsid w:val="00936671"/>
    <w:rsid w:val="00940D9E"/>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5EC5"/>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687F"/>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9AC"/>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2FB8"/>
    <w:rsid w:val="00B83DA2"/>
    <w:rsid w:val="00B86577"/>
    <w:rsid w:val="00B86F2E"/>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717"/>
    <w:rsid w:val="00CB0A44"/>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53F"/>
    <w:rsid w:val="00D72AB0"/>
    <w:rsid w:val="00D73409"/>
    <w:rsid w:val="00D74912"/>
    <w:rsid w:val="00D76461"/>
    <w:rsid w:val="00D817DB"/>
    <w:rsid w:val="00D81C4E"/>
    <w:rsid w:val="00D81E92"/>
    <w:rsid w:val="00D825DB"/>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5EA"/>
    <w:rsid w:val="00E8262D"/>
    <w:rsid w:val="00E838B8"/>
    <w:rsid w:val="00E95F9A"/>
    <w:rsid w:val="00E96FFC"/>
    <w:rsid w:val="00E97CFC"/>
    <w:rsid w:val="00EA0403"/>
    <w:rsid w:val="00EA35AB"/>
    <w:rsid w:val="00EA3861"/>
    <w:rsid w:val="00EA45F0"/>
    <w:rsid w:val="00EA5147"/>
    <w:rsid w:val="00EA6F7F"/>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6CDD"/>
    <w:rsid w:val="00EE7A6F"/>
    <w:rsid w:val="00EF0E6D"/>
    <w:rsid w:val="00EF0ED1"/>
    <w:rsid w:val="00EF41D8"/>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405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22E8"/>
    <w:rsid w:val="00FE4963"/>
    <w:rsid w:val="00FE5817"/>
    <w:rsid w:val="00FE5B49"/>
    <w:rsid w:val="00FE70CF"/>
    <w:rsid w:val="00FF0762"/>
    <w:rsid w:val="00FF0B5C"/>
    <w:rsid w:val="00FF4858"/>
    <w:rsid w:val="00FF4E6F"/>
    <w:rsid w:val="4FBC445E"/>
    <w:rsid w:val="56B1C3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864AFD"/>
  <w15:docId w15:val="{C127DA21-8279-4194-9E3F-1FD5679E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Ross\THE%20BRISTOL%20DIOCESAN%20BOARD%20OF%20FINANCE%20LIMITED\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698D-9BC9-49A5-8E4E-503A79CBA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4.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1</TotalTime>
  <Pages>4</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Ross</dc:creator>
  <cp:lastModifiedBy>Jo Stephenson</cp:lastModifiedBy>
  <cp:revision>2</cp:revision>
  <cp:lastPrinted>2022-08-23T13:24:00Z</cp:lastPrinted>
  <dcterms:created xsi:type="dcterms:W3CDTF">2025-02-19T16:16:00Z</dcterms:created>
  <dcterms:modified xsi:type="dcterms:W3CDTF">2025-02-19T16:16:00Z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