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9EB5" w14:textId="66E96B0D" w:rsidR="00401BAF" w:rsidRDefault="00401BAF" w:rsidP="00E27B7B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 w:rsidRPr="00401BAF">
        <w:rPr>
          <w:b/>
          <w:bCs/>
          <w:sz w:val="32"/>
          <w:szCs w:val="32"/>
        </w:rPr>
        <w:t>Praying with your imagination</w:t>
      </w:r>
    </w:p>
    <w:p w14:paraId="6844F750" w14:textId="77777777" w:rsidR="00B13482" w:rsidRPr="00401BAF" w:rsidRDefault="00B13482" w:rsidP="00E27B7B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</w:p>
    <w:p w14:paraId="0C4D9AA0" w14:textId="23BCB228" w:rsidR="00E27B7B" w:rsidRPr="00E27B7B" w:rsidRDefault="00B13482" w:rsidP="00E27B7B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ECF670" wp14:editId="618D1C1C">
            <wp:simplePos x="0" y="0"/>
            <wp:positionH relativeFrom="column">
              <wp:posOffset>4622800</wp:posOffset>
            </wp:positionH>
            <wp:positionV relativeFrom="paragraph">
              <wp:posOffset>68580</wp:posOffset>
            </wp:positionV>
            <wp:extent cx="1155700" cy="1751965"/>
            <wp:effectExtent l="0" t="0" r="6350" b="635"/>
            <wp:wrapTight wrapText="bothSides">
              <wp:wrapPolygon edited="0">
                <wp:start x="0" y="0"/>
                <wp:lineTo x="0" y="21373"/>
                <wp:lineTo x="21363" y="21373"/>
                <wp:lineTo x="21363" y="0"/>
                <wp:lineTo x="0" y="0"/>
              </wp:wrapPolygon>
            </wp:wrapTight>
            <wp:docPr id="1107370191" name="Picture 2" descr="A close-up of a blue and red pa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0191" name="Picture 2" descr="A close-up of a blue and red pain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7B">
        <w:t>Choose a story from the bible</w:t>
      </w:r>
      <w:r w:rsidR="00E27B7B" w:rsidRPr="00E27B7B">
        <w:t>.</w:t>
      </w:r>
      <w:r w:rsidR="00E27B7B">
        <w:t xml:space="preserve"> Try starting with a story from the Gospel – for example Jesus </w:t>
      </w:r>
      <w:r>
        <w:t>turns water into wine</w:t>
      </w:r>
      <w:r w:rsidR="00E27B7B">
        <w:t xml:space="preserve"> </w:t>
      </w:r>
      <w:r>
        <w:t>John 2.1-11</w:t>
      </w:r>
      <w:r w:rsidR="00E27B7B">
        <w:t>.</w:t>
      </w:r>
      <w:r w:rsidR="00E27B7B" w:rsidRPr="00E27B7B">
        <w:t xml:space="preserve"> </w:t>
      </w:r>
      <w:r w:rsidR="00E27B7B">
        <w:t>Later you can apply the same pattern with other stories and passages.</w:t>
      </w:r>
    </w:p>
    <w:p w14:paraId="1831AD8A" w14:textId="15D9E3D4" w:rsidR="00E27B7B" w:rsidRPr="00E27B7B" w:rsidRDefault="00E27B7B" w:rsidP="00E27B7B">
      <w:pPr>
        <w:numPr>
          <w:ilvl w:val="0"/>
          <w:numId w:val="2"/>
        </w:numPr>
      </w:pPr>
      <w:r>
        <w:t>Take a bit of time to be still. Perhaps</w:t>
      </w:r>
      <w:r w:rsidR="00B13482">
        <w:t>,</w:t>
      </w:r>
      <w:r>
        <w:t xml:space="preserve"> use a breath prayer (</w:t>
      </w:r>
      <w:hyperlink r:id="rId6" w:history="1">
        <w:r w:rsidRPr="00B13482">
          <w:rPr>
            <w:rStyle w:val="Hyperlink"/>
          </w:rPr>
          <w:t>see February’s Taster</w:t>
        </w:r>
      </w:hyperlink>
      <w:r>
        <w:t>) to prepare yourself to listen to God</w:t>
      </w:r>
      <w:r w:rsidR="00401BAF">
        <w:t>.</w:t>
      </w:r>
    </w:p>
    <w:p w14:paraId="44DB5090" w14:textId="17088001" w:rsidR="00E27B7B" w:rsidRPr="00E27B7B" w:rsidRDefault="00E27B7B" w:rsidP="00E27B7B">
      <w:pPr>
        <w:numPr>
          <w:ilvl w:val="0"/>
          <w:numId w:val="2"/>
        </w:numPr>
      </w:pPr>
      <w:r w:rsidRPr="00E27B7B">
        <w:t xml:space="preserve">Read </w:t>
      </w:r>
      <w:r>
        <w:t>the passage slowly several times paying attention to how the story unfolds.</w:t>
      </w:r>
      <w:r w:rsidRPr="00E27B7B">
        <w:t>  </w:t>
      </w:r>
    </w:p>
    <w:p w14:paraId="2CAE7E74" w14:textId="52CEBC76" w:rsidR="00E27B7B" w:rsidRPr="00E27B7B" w:rsidRDefault="00E27B7B" w:rsidP="00E27B7B">
      <w:pPr>
        <w:numPr>
          <w:ilvl w:val="0"/>
          <w:numId w:val="2"/>
        </w:numPr>
      </w:pPr>
      <w:r>
        <w:t>Close your eyes and picture yourself in the story. Who is with you? What are they doing? Imagine the smells, sounds, colours in the scene.</w:t>
      </w:r>
      <w:r w:rsidRPr="00E27B7B">
        <w:t xml:space="preserve"> </w:t>
      </w:r>
      <w:r>
        <w:t xml:space="preserve">What do you notice? How do your or others in the story feel? Make sure you spend enough time to fully </w:t>
      </w:r>
      <w:r w:rsidR="00401BAF">
        <w:t>experience</w:t>
      </w:r>
      <w:r>
        <w:t xml:space="preserve"> what is happening.</w:t>
      </w:r>
    </w:p>
    <w:p w14:paraId="3D35EF53" w14:textId="04DDF24F" w:rsidR="00E27B7B" w:rsidRPr="00E27B7B" w:rsidRDefault="00E27B7B" w:rsidP="00E27B7B">
      <w:pPr>
        <w:numPr>
          <w:ilvl w:val="0"/>
          <w:numId w:val="2"/>
        </w:numPr>
      </w:pPr>
      <w:r w:rsidRPr="00E27B7B">
        <w:t>Read the passage again</w:t>
      </w:r>
      <w:r>
        <w:t xml:space="preserve"> and ask yourself what is God saying to you?</w:t>
      </w:r>
      <w:r w:rsidR="00401BAF">
        <w:t xml:space="preserve"> What have you learned about Jesus and yourself?</w:t>
      </w:r>
    </w:p>
    <w:p w14:paraId="2636B383" w14:textId="77777777" w:rsidR="00E27B7B" w:rsidRDefault="00E27B7B" w:rsidP="009A69E6">
      <w:pPr>
        <w:numPr>
          <w:ilvl w:val="0"/>
          <w:numId w:val="2"/>
        </w:numPr>
      </w:pPr>
      <w:r>
        <w:t>Take some time to respond in prayer, share with God what you are learning and invite him to speak to you.</w:t>
      </w:r>
    </w:p>
    <w:p w14:paraId="3D9F5326" w14:textId="4C9B2911" w:rsidR="00337620" w:rsidRDefault="00E27B7B" w:rsidP="00401BAF">
      <w:pPr>
        <w:numPr>
          <w:ilvl w:val="0"/>
          <w:numId w:val="2"/>
        </w:numPr>
      </w:pPr>
      <w:r>
        <w:t xml:space="preserve">Finally, </w:t>
      </w:r>
      <w:r w:rsidR="00401BAF">
        <w:t>thank God for his love and his presence with you.</w:t>
      </w:r>
    </w:p>
    <w:p w14:paraId="66BDD33A" w14:textId="2FA621B4" w:rsidR="00401BAF" w:rsidRDefault="00401BAF" w:rsidP="00401BAF">
      <w:r>
        <w:rPr>
          <w:noProof/>
        </w:rPr>
        <w:drawing>
          <wp:anchor distT="0" distB="0" distL="114300" distR="114300" simplePos="0" relativeHeight="251658240" behindDoc="0" locked="0" layoutInCell="1" allowOverlap="1" wp14:anchorId="734089A7" wp14:editId="2EE9C4AC">
            <wp:simplePos x="0" y="0"/>
            <wp:positionH relativeFrom="column">
              <wp:posOffset>2070100</wp:posOffset>
            </wp:positionH>
            <wp:positionV relativeFrom="paragraph">
              <wp:posOffset>271780</wp:posOffset>
            </wp:positionV>
            <wp:extent cx="1727200" cy="1785998"/>
            <wp:effectExtent l="0" t="0" r="6350" b="5080"/>
            <wp:wrapSquare wrapText="bothSides"/>
            <wp:docPr id="989865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65843" name="Picture 9898658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8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F1E95" w14:textId="3714AFB9" w:rsidR="00401BAF" w:rsidRDefault="00401BAF" w:rsidP="00401BAF"/>
    <w:sectPr w:rsidR="00401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A48A2"/>
    <w:multiLevelType w:val="multilevel"/>
    <w:tmpl w:val="781A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A6E45"/>
    <w:multiLevelType w:val="multilevel"/>
    <w:tmpl w:val="3D3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423397">
    <w:abstractNumId w:val="0"/>
  </w:num>
  <w:num w:numId="2" w16cid:durableId="55164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B"/>
    <w:rsid w:val="000E4FEE"/>
    <w:rsid w:val="0012782C"/>
    <w:rsid w:val="00337620"/>
    <w:rsid w:val="00401BAF"/>
    <w:rsid w:val="008566A6"/>
    <w:rsid w:val="00B13482"/>
    <w:rsid w:val="00E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5CBA"/>
  <w15:chartTrackingRefBased/>
  <w15:docId w15:val="{8947F44A-6435-4663-8493-F90D3539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B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stol.anglican.org/churchlife/resourcesforparishes/rhythm-of-life/rhythm-of-life--february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2</cp:revision>
  <dcterms:created xsi:type="dcterms:W3CDTF">2025-05-28T15:44:00Z</dcterms:created>
  <dcterms:modified xsi:type="dcterms:W3CDTF">2025-05-28T16:11:00Z</dcterms:modified>
</cp:coreProperties>
</file>