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677B" w14:textId="57EAF6D5" w:rsidR="00CB3B75" w:rsidRPr="009D7F0F" w:rsidRDefault="00CB3B75" w:rsidP="00AE4D37">
      <w:pPr>
        <w:spacing w:line="240" w:lineRule="auto"/>
        <w:ind w:firstLine="720"/>
        <w:rPr>
          <w:rFonts w:ascii="Aptos" w:hAnsi="Aptos" w:cs="Arial"/>
          <w:b/>
          <w:color w:val="000000" w:themeColor="text1"/>
          <w:sz w:val="28"/>
          <w:szCs w:val="28"/>
        </w:rPr>
      </w:pPr>
      <w:r w:rsidRPr="009D7F0F">
        <w:rPr>
          <w:rFonts w:ascii="Aptos" w:hAnsi="Aptos" w:cs="Arial"/>
          <w:b/>
          <w:color w:val="000000" w:themeColor="text1"/>
          <w:sz w:val="28"/>
          <w:szCs w:val="28"/>
        </w:rPr>
        <w:t xml:space="preserve">Format for a ‘Stage 3’ meeting/Final Long Term Sickness meeting </w:t>
      </w:r>
    </w:p>
    <w:p w14:paraId="3FDA79BB" w14:textId="77777777" w:rsidR="009D7F0F" w:rsidRDefault="009D7F0F" w:rsidP="009D7F0F">
      <w:pPr>
        <w:widowControl w:val="0"/>
        <w:autoSpaceDE w:val="0"/>
        <w:autoSpaceDN w:val="0"/>
        <w:adjustRightInd w:val="0"/>
        <w:spacing w:after="240" w:line="240" w:lineRule="auto"/>
        <w:rPr>
          <w:rFonts w:ascii="Aptos" w:hAnsi="Aptos" w:cs="Arial"/>
          <w:color w:val="000000" w:themeColor="text1"/>
          <w:sz w:val="28"/>
          <w:szCs w:val="28"/>
          <w:lang w:val="en-US"/>
        </w:rPr>
      </w:pPr>
    </w:p>
    <w:p w14:paraId="0AD6677D" w14:textId="19F75091" w:rsidR="00CB3B75" w:rsidRPr="009D7F0F" w:rsidRDefault="00CB3B75" w:rsidP="009D7F0F">
      <w:pPr>
        <w:widowControl w:val="0"/>
        <w:autoSpaceDE w:val="0"/>
        <w:autoSpaceDN w:val="0"/>
        <w:adjustRightInd w:val="0"/>
        <w:spacing w:after="240" w:line="240" w:lineRule="auto"/>
        <w:rPr>
          <w:rFonts w:ascii="Aptos" w:hAnsi="Aptos" w:cs="Arial"/>
          <w:color w:val="000000" w:themeColor="text1"/>
          <w:sz w:val="28"/>
          <w:szCs w:val="28"/>
          <w:lang w:val="en-US"/>
        </w:rPr>
      </w:pPr>
      <w:r w:rsidRPr="009D7F0F">
        <w:rPr>
          <w:rFonts w:ascii="Aptos" w:hAnsi="Aptos" w:cs="Arial"/>
          <w:color w:val="000000" w:themeColor="text1"/>
          <w:sz w:val="28"/>
          <w:szCs w:val="28"/>
          <w:lang w:val="en-US"/>
        </w:rPr>
        <w:t xml:space="preserve">The hearing must be conducted impartially. The manager conducting the hearing must ensure that the employee is given every opportunity to state his or her case and </w:t>
      </w:r>
      <w:proofErr w:type="gramStart"/>
      <w:r w:rsidRPr="009D7F0F">
        <w:rPr>
          <w:rFonts w:ascii="Aptos" w:hAnsi="Aptos" w:cs="Arial"/>
          <w:color w:val="000000" w:themeColor="text1"/>
          <w:sz w:val="28"/>
          <w:szCs w:val="28"/>
          <w:lang w:val="en-US"/>
        </w:rPr>
        <w:t>that,</w:t>
      </w:r>
      <w:proofErr w:type="gramEnd"/>
      <w:r w:rsidRPr="009D7F0F">
        <w:rPr>
          <w:rFonts w:ascii="Aptos" w:hAnsi="Aptos" w:cs="Arial"/>
          <w:color w:val="000000" w:themeColor="text1"/>
          <w:sz w:val="28"/>
          <w:szCs w:val="28"/>
          <w:lang w:val="en-US"/>
        </w:rPr>
        <w:t xml:space="preserve"> only facts relevant to the case are considered. The conduct of the hearing will be as follows:</w:t>
      </w:r>
    </w:p>
    <w:p w14:paraId="0AD6677E"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Welcome and introductions. </w:t>
      </w:r>
    </w:p>
    <w:p w14:paraId="0AD6677F"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Confirm with the employee that they have received the letter notifying them of the hearing and the associated documentation. Also confirm if the panel received any information/evidence from the employee.</w:t>
      </w:r>
    </w:p>
    <w:p w14:paraId="0AD66780"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Confirm with the employee that they understand that this hearing is being held in line with the DBF Absence Management Policy and advise that one potential outcome of the hearing could be dismissal due to capability </w:t>
      </w:r>
      <w:proofErr w:type="gramStart"/>
      <w:r w:rsidRPr="009D7F0F">
        <w:rPr>
          <w:rFonts w:ascii="Aptos" w:hAnsi="Aptos" w:cs="Arial"/>
          <w:color w:val="323133"/>
          <w:sz w:val="28"/>
          <w:szCs w:val="28"/>
          <w:lang w:val="en-US"/>
        </w:rPr>
        <w:t>as a result of</w:t>
      </w:r>
      <w:proofErr w:type="gramEnd"/>
      <w:r w:rsidRPr="009D7F0F">
        <w:rPr>
          <w:rFonts w:ascii="Aptos" w:hAnsi="Aptos" w:cs="Arial"/>
          <w:color w:val="323133"/>
          <w:sz w:val="28"/>
          <w:szCs w:val="28"/>
          <w:lang w:val="en-US"/>
        </w:rPr>
        <w:t xml:space="preserve"> ill health.</w:t>
      </w:r>
    </w:p>
    <w:p w14:paraId="0AD66781"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Advise that all parties can request a comfort break/ adjournment and any requests should be </w:t>
      </w:r>
      <w:proofErr w:type="gramStart"/>
      <w:r w:rsidRPr="009D7F0F">
        <w:rPr>
          <w:rFonts w:ascii="Aptos" w:hAnsi="Aptos" w:cs="Arial"/>
          <w:color w:val="323133"/>
          <w:sz w:val="28"/>
          <w:szCs w:val="28"/>
          <w:lang w:val="en-US"/>
        </w:rPr>
        <w:t>directed at</w:t>
      </w:r>
      <w:proofErr w:type="gramEnd"/>
      <w:r w:rsidRPr="009D7F0F">
        <w:rPr>
          <w:rFonts w:ascii="Aptos" w:hAnsi="Aptos" w:cs="Arial"/>
          <w:color w:val="323133"/>
          <w:sz w:val="28"/>
          <w:szCs w:val="28"/>
          <w:lang w:val="en-US"/>
        </w:rPr>
        <w:t xml:space="preserve"> the Chair.</w:t>
      </w:r>
    </w:p>
    <w:p w14:paraId="0AD66782"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Clarify the format of the meeting. </w:t>
      </w:r>
    </w:p>
    <w:p w14:paraId="0AD66783"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The manager will outline the case, including: The nature of the attendance/ill health issue, impact of absences, the actions/support already implemented/considered, the improvements required, the medical evidence.</w:t>
      </w:r>
    </w:p>
    <w:p w14:paraId="0AD66784"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The panel will ask </w:t>
      </w:r>
      <w:proofErr w:type="gramStart"/>
      <w:r w:rsidRPr="009D7F0F">
        <w:rPr>
          <w:rFonts w:ascii="Aptos" w:hAnsi="Aptos" w:cs="Arial"/>
          <w:color w:val="323133"/>
          <w:sz w:val="28"/>
          <w:szCs w:val="28"/>
          <w:lang w:val="en-US"/>
        </w:rPr>
        <w:t>any questions</w:t>
      </w:r>
      <w:proofErr w:type="gramEnd"/>
      <w:r w:rsidRPr="009D7F0F">
        <w:rPr>
          <w:rFonts w:ascii="Aptos" w:hAnsi="Aptos" w:cs="Arial"/>
          <w:color w:val="323133"/>
          <w:sz w:val="28"/>
          <w:szCs w:val="28"/>
          <w:lang w:val="en-US"/>
        </w:rPr>
        <w:t xml:space="preserve"> in relation to the case presented.</w:t>
      </w:r>
    </w:p>
    <w:p w14:paraId="0AD66785"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The employee will be given the opportunity to ask any questions in relation to the case presented.</w:t>
      </w:r>
    </w:p>
    <w:p w14:paraId="0AD66786"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The employee will then be invited to state his/her case.</w:t>
      </w:r>
    </w:p>
    <w:p w14:paraId="0AD66787"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The panel will ask </w:t>
      </w:r>
      <w:proofErr w:type="gramStart"/>
      <w:r w:rsidRPr="009D7F0F">
        <w:rPr>
          <w:rFonts w:ascii="Aptos" w:hAnsi="Aptos" w:cs="Arial"/>
          <w:color w:val="323133"/>
          <w:sz w:val="28"/>
          <w:szCs w:val="28"/>
          <w:lang w:val="en-US"/>
        </w:rPr>
        <w:t>any questions</w:t>
      </w:r>
      <w:proofErr w:type="gramEnd"/>
      <w:r w:rsidRPr="009D7F0F">
        <w:rPr>
          <w:rFonts w:ascii="Aptos" w:hAnsi="Aptos" w:cs="Arial"/>
          <w:color w:val="323133"/>
          <w:sz w:val="28"/>
          <w:szCs w:val="28"/>
          <w:lang w:val="en-US"/>
        </w:rPr>
        <w:t xml:space="preserve"> in relation to the case presented.</w:t>
      </w:r>
    </w:p>
    <w:p w14:paraId="0AD66788"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The manager will be given the opportunity to ask any questions in relation to the case presented.</w:t>
      </w:r>
    </w:p>
    <w:p w14:paraId="0AD66789"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The manager </w:t>
      </w:r>
      <w:proofErr w:type="gramStart"/>
      <w:r w:rsidRPr="009D7F0F">
        <w:rPr>
          <w:rFonts w:ascii="Aptos" w:hAnsi="Aptos" w:cs="Arial"/>
          <w:color w:val="323133"/>
          <w:sz w:val="28"/>
          <w:szCs w:val="28"/>
          <w:lang w:val="en-US"/>
        </w:rPr>
        <w:t>to</w:t>
      </w:r>
      <w:proofErr w:type="gramEnd"/>
      <w:r w:rsidRPr="009D7F0F">
        <w:rPr>
          <w:rFonts w:ascii="Aptos" w:hAnsi="Aptos" w:cs="Arial"/>
          <w:color w:val="323133"/>
          <w:sz w:val="28"/>
          <w:szCs w:val="28"/>
          <w:lang w:val="en-US"/>
        </w:rPr>
        <w:t xml:space="preserve"> be given an opportunity to make a closing statement.</w:t>
      </w:r>
    </w:p>
    <w:p w14:paraId="0AD6678A"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The employee to be given an opportunity to make a closing statement.</w:t>
      </w:r>
    </w:p>
    <w:p w14:paraId="0AD6678B"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Ask if the manager and employee </w:t>
      </w:r>
      <w:proofErr w:type="gramStart"/>
      <w:r w:rsidRPr="009D7F0F">
        <w:rPr>
          <w:rFonts w:ascii="Aptos" w:hAnsi="Aptos" w:cs="Arial"/>
          <w:color w:val="323133"/>
          <w:sz w:val="28"/>
          <w:szCs w:val="28"/>
          <w:lang w:val="en-US"/>
        </w:rPr>
        <w:t>has</w:t>
      </w:r>
      <w:proofErr w:type="gramEnd"/>
      <w:r w:rsidRPr="009D7F0F">
        <w:rPr>
          <w:rFonts w:ascii="Aptos" w:hAnsi="Aptos" w:cs="Arial"/>
          <w:color w:val="323133"/>
          <w:sz w:val="28"/>
          <w:szCs w:val="28"/>
          <w:lang w:val="en-US"/>
        </w:rPr>
        <w:t xml:space="preserve"> any additional information they would like to add, not already previously raised at the hearing.</w:t>
      </w:r>
    </w:p>
    <w:p w14:paraId="0AD6678C"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Meeting adjourned to consider the case.</w:t>
      </w:r>
    </w:p>
    <w:p w14:paraId="0AD6678D"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If the panel is unable to </w:t>
      </w:r>
      <w:proofErr w:type="gramStart"/>
      <w:r w:rsidRPr="009D7F0F">
        <w:rPr>
          <w:rFonts w:ascii="Aptos" w:hAnsi="Aptos" w:cs="Arial"/>
          <w:color w:val="323133"/>
          <w:sz w:val="28"/>
          <w:szCs w:val="28"/>
          <w:lang w:val="en-US"/>
        </w:rPr>
        <w:t>make a decision</w:t>
      </w:r>
      <w:proofErr w:type="gramEnd"/>
      <w:r w:rsidRPr="009D7F0F">
        <w:rPr>
          <w:rFonts w:ascii="Aptos" w:hAnsi="Aptos" w:cs="Arial"/>
          <w:color w:val="323133"/>
          <w:sz w:val="28"/>
          <w:szCs w:val="28"/>
          <w:lang w:val="en-US"/>
        </w:rPr>
        <w:t xml:space="preserve"> as further information/time is required, inform the </w:t>
      </w:r>
      <w:proofErr w:type="gramStart"/>
      <w:r w:rsidRPr="009D7F0F">
        <w:rPr>
          <w:rFonts w:ascii="Aptos" w:hAnsi="Aptos" w:cs="Arial"/>
          <w:color w:val="323133"/>
          <w:sz w:val="28"/>
          <w:szCs w:val="28"/>
          <w:lang w:val="en-US"/>
        </w:rPr>
        <w:t>employee</w:t>
      </w:r>
      <w:proofErr w:type="gramEnd"/>
      <w:r w:rsidRPr="009D7F0F">
        <w:rPr>
          <w:rFonts w:ascii="Aptos" w:hAnsi="Aptos" w:cs="Arial"/>
          <w:color w:val="323133"/>
          <w:sz w:val="28"/>
          <w:szCs w:val="28"/>
          <w:lang w:val="en-US"/>
        </w:rPr>
        <w:t xml:space="preserve"> as to when they can expect written notification of the decision (or if further action was deemed </w:t>
      </w:r>
      <w:r w:rsidRPr="009D7F0F">
        <w:rPr>
          <w:rFonts w:ascii="Aptos" w:hAnsi="Aptos" w:cs="Arial"/>
          <w:color w:val="323133"/>
          <w:sz w:val="28"/>
          <w:szCs w:val="28"/>
          <w:lang w:val="en-US"/>
        </w:rPr>
        <w:lastRenderedPageBreak/>
        <w:t>necessary what this would entail).</w:t>
      </w:r>
    </w:p>
    <w:p w14:paraId="0AD6678E"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When closing the hearing, ensuring that everyone understands what is going to happen.</w:t>
      </w:r>
    </w:p>
    <w:p w14:paraId="0AD6678F"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 xml:space="preserve">Panel </w:t>
      </w:r>
      <w:proofErr w:type="gramStart"/>
      <w:r w:rsidRPr="009D7F0F">
        <w:rPr>
          <w:rFonts w:ascii="Aptos" w:hAnsi="Aptos" w:cs="Arial"/>
          <w:color w:val="323133"/>
          <w:sz w:val="28"/>
          <w:szCs w:val="28"/>
          <w:lang w:val="en-US"/>
        </w:rPr>
        <w:t>makes a decision</w:t>
      </w:r>
      <w:proofErr w:type="gramEnd"/>
      <w:r w:rsidRPr="009D7F0F">
        <w:rPr>
          <w:rFonts w:ascii="Aptos" w:hAnsi="Aptos" w:cs="Arial"/>
          <w:color w:val="323133"/>
          <w:sz w:val="28"/>
          <w:szCs w:val="28"/>
          <w:lang w:val="en-US"/>
        </w:rPr>
        <w:t xml:space="preserve">. </w:t>
      </w:r>
    </w:p>
    <w:p w14:paraId="0AD66790"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color w:val="323133"/>
          <w:sz w:val="28"/>
          <w:szCs w:val="28"/>
          <w:lang w:val="en-US"/>
        </w:rPr>
      </w:pPr>
      <w:r w:rsidRPr="009D7F0F">
        <w:rPr>
          <w:rFonts w:ascii="Aptos" w:hAnsi="Aptos" w:cs="Arial"/>
          <w:color w:val="323133"/>
          <w:sz w:val="28"/>
          <w:szCs w:val="28"/>
          <w:lang w:val="en-US"/>
        </w:rPr>
        <w:t>Advise that the outcome of the hearing will be confirmed in writing.</w:t>
      </w:r>
    </w:p>
    <w:p w14:paraId="0AD66791" w14:textId="77777777" w:rsidR="00CB3B75" w:rsidRPr="009D7F0F" w:rsidRDefault="00CB3B75" w:rsidP="00CB3B75">
      <w:pPr>
        <w:widowControl w:val="0"/>
        <w:numPr>
          <w:ilvl w:val="0"/>
          <w:numId w:val="4"/>
        </w:numPr>
        <w:tabs>
          <w:tab w:val="left" w:pos="220"/>
          <w:tab w:val="left" w:pos="720"/>
        </w:tabs>
        <w:autoSpaceDE w:val="0"/>
        <w:autoSpaceDN w:val="0"/>
        <w:adjustRightInd w:val="0"/>
        <w:spacing w:line="240" w:lineRule="auto"/>
        <w:rPr>
          <w:rFonts w:ascii="Aptos" w:hAnsi="Aptos" w:cs="Arial"/>
          <w:b/>
          <w:color w:val="000000" w:themeColor="text1"/>
          <w:sz w:val="28"/>
          <w:szCs w:val="28"/>
        </w:rPr>
      </w:pPr>
      <w:r w:rsidRPr="009D7F0F">
        <w:rPr>
          <w:rFonts w:ascii="Aptos" w:hAnsi="Aptos" w:cs="Arial"/>
          <w:color w:val="323133"/>
          <w:sz w:val="28"/>
          <w:szCs w:val="28"/>
          <w:lang w:val="en-US"/>
        </w:rPr>
        <w:t>If applicable employee should be offered a right of appeal and details of whom any such appeal should be addressed.</w:t>
      </w:r>
      <w:r w:rsidRPr="009D7F0F">
        <w:rPr>
          <w:rFonts w:ascii="Aptos" w:hAnsi="Aptos" w:cs="Arial"/>
          <w:b/>
          <w:color w:val="000000" w:themeColor="text1"/>
          <w:sz w:val="28"/>
          <w:szCs w:val="28"/>
        </w:rPr>
        <w:t xml:space="preserve"> </w:t>
      </w:r>
    </w:p>
    <w:p w14:paraId="0AD66792" w14:textId="77777777" w:rsidR="00CB3B75" w:rsidRPr="009D7F0F" w:rsidRDefault="00CB3B75" w:rsidP="00CB3B75">
      <w:pPr>
        <w:spacing w:line="240" w:lineRule="auto"/>
        <w:rPr>
          <w:rFonts w:ascii="Aptos" w:hAnsi="Aptos" w:cs="Arial"/>
          <w:b/>
          <w:color w:val="000000" w:themeColor="text1"/>
          <w:sz w:val="28"/>
          <w:szCs w:val="28"/>
        </w:rPr>
      </w:pPr>
    </w:p>
    <w:p w14:paraId="0AD66793" w14:textId="77777777" w:rsidR="00CB3B75" w:rsidRPr="009D7F0F" w:rsidRDefault="00CB3B75" w:rsidP="00CB3B75">
      <w:pPr>
        <w:spacing w:line="240" w:lineRule="auto"/>
        <w:rPr>
          <w:rFonts w:ascii="Aptos" w:hAnsi="Aptos" w:cs="Arial"/>
          <w:b/>
          <w:color w:val="000000" w:themeColor="text1"/>
          <w:sz w:val="28"/>
          <w:szCs w:val="28"/>
        </w:rPr>
      </w:pPr>
    </w:p>
    <w:p w14:paraId="0AD66794" w14:textId="77777777" w:rsidR="00CB3B75" w:rsidRPr="009D7F0F" w:rsidRDefault="00CB3B75" w:rsidP="00CB3B75">
      <w:pPr>
        <w:spacing w:line="240" w:lineRule="auto"/>
        <w:rPr>
          <w:rFonts w:ascii="Aptos" w:hAnsi="Aptos" w:cs="Arial"/>
          <w:b/>
          <w:color w:val="000000" w:themeColor="text1"/>
          <w:sz w:val="28"/>
          <w:szCs w:val="28"/>
        </w:rPr>
      </w:pPr>
    </w:p>
    <w:p w14:paraId="0AD66795" w14:textId="77777777" w:rsidR="00CB3B75" w:rsidRPr="009D7F0F" w:rsidRDefault="00CB3B75" w:rsidP="00CB3B75">
      <w:pPr>
        <w:spacing w:line="240" w:lineRule="auto"/>
        <w:rPr>
          <w:rFonts w:ascii="Aptos" w:hAnsi="Aptos" w:cs="Arial"/>
          <w:b/>
          <w:color w:val="000000" w:themeColor="text1"/>
          <w:sz w:val="28"/>
          <w:szCs w:val="28"/>
        </w:rPr>
      </w:pPr>
    </w:p>
    <w:p w14:paraId="0AD66796" w14:textId="77777777" w:rsidR="00CB3B75" w:rsidRPr="009D7F0F" w:rsidRDefault="00CB3B75" w:rsidP="00CB3B75">
      <w:pPr>
        <w:spacing w:line="240" w:lineRule="auto"/>
        <w:rPr>
          <w:rFonts w:ascii="Aptos" w:hAnsi="Aptos" w:cs="Arial"/>
          <w:b/>
          <w:color w:val="000000" w:themeColor="text1"/>
          <w:sz w:val="28"/>
          <w:szCs w:val="28"/>
        </w:rPr>
      </w:pPr>
    </w:p>
    <w:p w14:paraId="0AD66797" w14:textId="77777777" w:rsidR="00CB3B75" w:rsidRPr="009D7F0F" w:rsidRDefault="00CB3B75" w:rsidP="00CB3B75">
      <w:pPr>
        <w:spacing w:line="240" w:lineRule="auto"/>
        <w:rPr>
          <w:rFonts w:ascii="Aptos" w:hAnsi="Aptos" w:cs="Arial"/>
          <w:b/>
          <w:color w:val="000000" w:themeColor="text1"/>
          <w:sz w:val="28"/>
          <w:szCs w:val="28"/>
        </w:rPr>
      </w:pPr>
    </w:p>
    <w:p w14:paraId="0AD66798" w14:textId="77777777" w:rsidR="00CB3B75" w:rsidRPr="009D7F0F" w:rsidRDefault="00CB3B75" w:rsidP="00CB3B75">
      <w:pPr>
        <w:spacing w:line="240" w:lineRule="auto"/>
        <w:rPr>
          <w:rFonts w:ascii="Aptos" w:hAnsi="Aptos" w:cs="Arial"/>
          <w:b/>
          <w:color w:val="000000" w:themeColor="text1"/>
          <w:sz w:val="28"/>
          <w:szCs w:val="28"/>
        </w:rPr>
      </w:pPr>
    </w:p>
    <w:p w14:paraId="0AD66799" w14:textId="77777777" w:rsidR="00CB3B75" w:rsidRPr="009D7F0F" w:rsidRDefault="00CB3B75" w:rsidP="00CB3B75">
      <w:pPr>
        <w:spacing w:line="240" w:lineRule="auto"/>
        <w:rPr>
          <w:rFonts w:ascii="Aptos" w:hAnsi="Aptos" w:cs="Arial"/>
          <w:b/>
          <w:color w:val="000000" w:themeColor="text1"/>
          <w:sz w:val="28"/>
          <w:szCs w:val="28"/>
        </w:rPr>
      </w:pPr>
    </w:p>
    <w:p w14:paraId="0AD6679A" w14:textId="77777777" w:rsidR="00CB3B75" w:rsidRPr="009D7F0F" w:rsidRDefault="00CB3B75" w:rsidP="00CB3B75">
      <w:pPr>
        <w:spacing w:line="240" w:lineRule="auto"/>
        <w:rPr>
          <w:rFonts w:ascii="Aptos" w:hAnsi="Aptos" w:cs="Arial"/>
          <w:b/>
          <w:color w:val="000000" w:themeColor="text1"/>
          <w:sz w:val="28"/>
          <w:szCs w:val="28"/>
        </w:rPr>
      </w:pPr>
    </w:p>
    <w:p w14:paraId="0AD6679B" w14:textId="77777777" w:rsidR="00CB3B75" w:rsidRPr="009D7F0F" w:rsidRDefault="00CB3B75" w:rsidP="00CB3B75">
      <w:pPr>
        <w:spacing w:line="240" w:lineRule="auto"/>
        <w:rPr>
          <w:rFonts w:ascii="Aptos" w:hAnsi="Aptos" w:cs="Arial"/>
          <w:b/>
          <w:color w:val="000000" w:themeColor="text1"/>
          <w:sz w:val="28"/>
          <w:szCs w:val="28"/>
        </w:rPr>
      </w:pPr>
    </w:p>
    <w:sectPr w:rsidR="00CB3B75" w:rsidRPr="009D7F0F" w:rsidSect="00114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Zapf Dingbats ITC">
    <w:charset w:val="02"/>
    <w:family w:val="auto"/>
    <w:pitch w:val="variable"/>
    <w:sig w:usb0="00000000" w:usb1="10000000" w:usb2="00000000" w:usb3="00000000" w:csb0="80000000" w:csb1="00000000"/>
  </w:font>
  <w:font w:name="Helvetica 55 Roman">
    <w:charset w:val="00"/>
    <w:family w:val="auto"/>
    <w:pitch w:val="variable"/>
    <w:sig w:usb0="E00002FF" w:usb1="5000785B" w:usb2="00000000" w:usb3="00000000" w:csb0="0000019F" w:csb1="00000000"/>
  </w:font>
  <w:font w:name="Bookman">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039"/>
    <w:multiLevelType w:val="hybridMultilevel"/>
    <w:tmpl w:val="7CAA036C"/>
    <w:lvl w:ilvl="0" w:tplc="8BE2F9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17853"/>
    <w:multiLevelType w:val="hybridMultilevel"/>
    <w:tmpl w:val="CA4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E4450"/>
    <w:multiLevelType w:val="hybridMultilevel"/>
    <w:tmpl w:val="0BE4A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4301"/>
    <w:multiLevelType w:val="hybridMultilevel"/>
    <w:tmpl w:val="3864E3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AA06F3"/>
    <w:multiLevelType w:val="hybridMultilevel"/>
    <w:tmpl w:val="B0C286E2"/>
    <w:lvl w:ilvl="0" w:tplc="8BE2F9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CC2B12"/>
    <w:multiLevelType w:val="hybridMultilevel"/>
    <w:tmpl w:val="FE8E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484872">
    <w:abstractNumId w:val="3"/>
  </w:num>
  <w:num w:numId="2" w16cid:durableId="1206941346">
    <w:abstractNumId w:val="0"/>
  </w:num>
  <w:num w:numId="3" w16cid:durableId="1267925968">
    <w:abstractNumId w:val="4"/>
  </w:num>
  <w:num w:numId="4" w16cid:durableId="144588147">
    <w:abstractNumId w:val="2"/>
  </w:num>
  <w:num w:numId="5" w16cid:durableId="1351107797">
    <w:abstractNumId w:val="1"/>
  </w:num>
  <w:num w:numId="6" w16cid:durableId="8813331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B75"/>
    <w:rsid w:val="000C3BC9"/>
    <w:rsid w:val="00513C6B"/>
    <w:rsid w:val="006334E5"/>
    <w:rsid w:val="007636F1"/>
    <w:rsid w:val="00847E64"/>
    <w:rsid w:val="008E23C5"/>
    <w:rsid w:val="009D7F0F"/>
    <w:rsid w:val="00AE4D37"/>
    <w:rsid w:val="00B45522"/>
    <w:rsid w:val="00CB3B75"/>
    <w:rsid w:val="00EA7847"/>
    <w:rsid w:val="00F3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6778"/>
  <w15:docId w15:val="{09629D27-D912-4CAD-891A-A790DE64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75"/>
    <w:pPr>
      <w:spacing w:after="0"/>
    </w:pPr>
  </w:style>
  <w:style w:type="paragraph" w:styleId="Heading1">
    <w:name w:val="heading 1"/>
    <w:basedOn w:val="Normal"/>
    <w:next w:val="Normal"/>
    <w:link w:val="Heading1Char"/>
    <w:uiPriority w:val="9"/>
    <w:qFormat/>
    <w:rsid w:val="00CB3B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3B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3B75"/>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CB3B75"/>
    <w:pPr>
      <w:ind w:left="720"/>
      <w:contextualSpacing/>
    </w:pPr>
  </w:style>
  <w:style w:type="paragraph" w:styleId="NormalWeb">
    <w:name w:val="Normal (Web)"/>
    <w:basedOn w:val="Normal"/>
    <w:uiPriority w:val="99"/>
    <w:unhideWhenUsed/>
    <w:rsid w:val="00CB3B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B3B75"/>
    <w:pPr>
      <w:autoSpaceDE w:val="0"/>
      <w:autoSpaceDN w:val="0"/>
      <w:adjustRightInd w:val="0"/>
      <w:spacing w:after="0" w:line="240" w:lineRule="auto"/>
    </w:pPr>
    <w:rPr>
      <w:rFonts w:ascii="Helvetica 45 Light" w:hAnsi="Helvetica 45 Light" w:cs="Helvetica 45 Light"/>
      <w:color w:val="000000"/>
      <w:sz w:val="24"/>
      <w:szCs w:val="24"/>
    </w:rPr>
  </w:style>
  <w:style w:type="character" w:customStyle="1" w:styleId="A13">
    <w:name w:val="A13"/>
    <w:uiPriority w:val="99"/>
    <w:rsid w:val="00CB3B75"/>
    <w:rPr>
      <w:rFonts w:ascii="Zapf Dingbats ITC" w:eastAsia="Zapf Dingbats ITC" w:cs="Zapf Dingbats ITC"/>
      <w:color w:val="000000"/>
      <w:sz w:val="12"/>
      <w:szCs w:val="12"/>
    </w:rPr>
  </w:style>
  <w:style w:type="paragraph" w:customStyle="1" w:styleId="Pa12">
    <w:name w:val="Pa12"/>
    <w:basedOn w:val="Default"/>
    <w:next w:val="Default"/>
    <w:uiPriority w:val="99"/>
    <w:rsid w:val="00CB3B75"/>
    <w:pPr>
      <w:spacing w:line="201" w:lineRule="atLeast"/>
    </w:pPr>
    <w:rPr>
      <w:rFonts w:ascii="Helvetica 55 Roman" w:hAnsi="Helvetica 55 Roman" w:cstheme="minorBidi"/>
      <w:color w:val="auto"/>
    </w:rPr>
  </w:style>
  <w:style w:type="character" w:styleId="Hyperlink">
    <w:name w:val="Hyperlink"/>
    <w:basedOn w:val="DefaultParagraphFont"/>
    <w:unhideWhenUsed/>
    <w:rsid w:val="00CB3B75"/>
    <w:rPr>
      <w:color w:val="0000FF"/>
      <w:u w:val="single"/>
    </w:rPr>
  </w:style>
  <w:style w:type="character" w:customStyle="1" w:styleId="apple-converted-space">
    <w:name w:val="apple-converted-space"/>
    <w:basedOn w:val="DefaultParagraphFont"/>
    <w:rsid w:val="00CB3B75"/>
  </w:style>
  <w:style w:type="character" w:styleId="Strong">
    <w:name w:val="Strong"/>
    <w:basedOn w:val="DefaultParagraphFont"/>
    <w:uiPriority w:val="22"/>
    <w:qFormat/>
    <w:rsid w:val="00CB3B75"/>
    <w:rPr>
      <w:b/>
      <w:bCs/>
    </w:rPr>
  </w:style>
  <w:style w:type="character" w:styleId="Emphasis">
    <w:name w:val="Emphasis"/>
    <w:basedOn w:val="DefaultParagraphFont"/>
    <w:uiPriority w:val="20"/>
    <w:qFormat/>
    <w:rsid w:val="00CB3B75"/>
    <w:rPr>
      <w:i/>
      <w:iCs/>
    </w:rPr>
  </w:style>
  <w:style w:type="paragraph" w:customStyle="1" w:styleId="first-paragraph">
    <w:name w:val="first-paragraph"/>
    <w:basedOn w:val="Normal"/>
    <w:rsid w:val="00CB3B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CB3B75"/>
    <w:pPr>
      <w:spacing w:line="240" w:lineRule="auto"/>
      <w:jc w:val="both"/>
    </w:pPr>
    <w:rPr>
      <w:rFonts w:ascii="Bookman" w:eastAsia="Times New Roman" w:hAnsi="Bookman" w:cs="Times New Roman"/>
      <w:sz w:val="24"/>
      <w:szCs w:val="20"/>
    </w:rPr>
  </w:style>
  <w:style w:type="character" w:customStyle="1" w:styleId="BodyTextChar">
    <w:name w:val="Body Text Char"/>
    <w:basedOn w:val="DefaultParagraphFont"/>
    <w:link w:val="BodyText"/>
    <w:rsid w:val="00CB3B75"/>
    <w:rPr>
      <w:rFonts w:ascii="Bookman" w:eastAsia="Times New Roman" w:hAnsi="Bookman" w:cs="Times New Roman"/>
      <w:sz w:val="24"/>
      <w:szCs w:val="20"/>
    </w:rPr>
  </w:style>
  <w:style w:type="character" w:styleId="CommentReference">
    <w:name w:val="annotation reference"/>
    <w:basedOn w:val="DefaultParagraphFont"/>
    <w:uiPriority w:val="99"/>
    <w:semiHidden/>
    <w:unhideWhenUsed/>
    <w:rsid w:val="00CB3B75"/>
    <w:rPr>
      <w:sz w:val="16"/>
      <w:szCs w:val="16"/>
    </w:rPr>
  </w:style>
  <w:style w:type="paragraph" w:styleId="CommentText">
    <w:name w:val="annotation text"/>
    <w:basedOn w:val="Normal"/>
    <w:link w:val="CommentTextChar"/>
    <w:uiPriority w:val="99"/>
    <w:semiHidden/>
    <w:unhideWhenUsed/>
    <w:rsid w:val="00CB3B75"/>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CB3B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B3B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B75"/>
    <w:rPr>
      <w:rFonts w:ascii="Tahoma" w:hAnsi="Tahoma" w:cs="Tahoma"/>
      <w:sz w:val="16"/>
      <w:szCs w:val="16"/>
    </w:rPr>
  </w:style>
  <w:style w:type="paragraph" w:styleId="HTMLPreformatted">
    <w:name w:val="HTML Preformatted"/>
    <w:basedOn w:val="Normal"/>
    <w:link w:val="HTMLPreformattedChar"/>
    <w:uiPriority w:val="99"/>
    <w:semiHidden/>
    <w:unhideWhenUsed/>
    <w:rsid w:val="00CB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3B75"/>
    <w:rPr>
      <w:rFonts w:ascii="Courier New" w:hAnsi="Courier New" w:cs="Courier New"/>
      <w:sz w:val="20"/>
      <w:szCs w:val="20"/>
      <w:lang w:val="en-US"/>
    </w:rPr>
  </w:style>
  <w:style w:type="paragraph" w:customStyle="1" w:styleId="HeaderFooterTitles">
    <w:name w:val="Header/Footer Titles"/>
    <w:basedOn w:val="Header"/>
    <w:rsid w:val="00CB3B75"/>
    <w:pPr>
      <w:tabs>
        <w:tab w:val="clear" w:pos="4513"/>
        <w:tab w:val="clear" w:pos="9026"/>
      </w:tabs>
    </w:pPr>
    <w:rPr>
      <w:rFonts w:ascii="Arial" w:eastAsia="Times New Roman" w:hAnsi="Arial" w:cs="Times New Roman"/>
      <w:b/>
      <w:caps/>
      <w:sz w:val="24"/>
      <w:szCs w:val="20"/>
    </w:rPr>
  </w:style>
  <w:style w:type="paragraph" w:styleId="Header">
    <w:name w:val="header"/>
    <w:basedOn w:val="Normal"/>
    <w:link w:val="HeaderChar"/>
    <w:uiPriority w:val="99"/>
    <w:unhideWhenUsed/>
    <w:rsid w:val="00CB3B75"/>
    <w:pPr>
      <w:tabs>
        <w:tab w:val="center" w:pos="4513"/>
        <w:tab w:val="right" w:pos="9026"/>
      </w:tabs>
      <w:spacing w:line="240" w:lineRule="auto"/>
    </w:pPr>
  </w:style>
  <w:style w:type="character" w:customStyle="1" w:styleId="HeaderChar">
    <w:name w:val="Header Char"/>
    <w:basedOn w:val="DefaultParagraphFont"/>
    <w:link w:val="Header"/>
    <w:uiPriority w:val="99"/>
    <w:rsid w:val="00CB3B75"/>
  </w:style>
  <w:style w:type="paragraph" w:styleId="NoSpacing">
    <w:name w:val="No Spacing"/>
    <w:uiPriority w:val="1"/>
    <w:qFormat/>
    <w:rsid w:val="00CB3B75"/>
    <w:pPr>
      <w:spacing w:after="0" w:line="240" w:lineRule="auto"/>
    </w:pPr>
  </w:style>
  <w:style w:type="paragraph" w:styleId="Footer">
    <w:name w:val="footer"/>
    <w:basedOn w:val="Normal"/>
    <w:link w:val="FooterChar"/>
    <w:uiPriority w:val="99"/>
    <w:unhideWhenUsed/>
    <w:rsid w:val="00CB3B75"/>
    <w:pPr>
      <w:tabs>
        <w:tab w:val="center" w:pos="4513"/>
        <w:tab w:val="right" w:pos="9026"/>
      </w:tabs>
      <w:spacing w:line="240" w:lineRule="auto"/>
    </w:pPr>
  </w:style>
  <w:style w:type="character" w:customStyle="1" w:styleId="FooterChar">
    <w:name w:val="Footer Char"/>
    <w:basedOn w:val="DefaultParagraphFont"/>
    <w:link w:val="Footer"/>
    <w:uiPriority w:val="99"/>
    <w:rsid w:val="00CB3B75"/>
  </w:style>
  <w:style w:type="character" w:styleId="PageNumber">
    <w:name w:val="page number"/>
    <w:basedOn w:val="DefaultParagraphFont"/>
    <w:uiPriority w:val="99"/>
    <w:semiHidden/>
    <w:unhideWhenUsed/>
    <w:rsid w:val="00CB3B75"/>
  </w:style>
  <w:style w:type="paragraph" w:styleId="CommentSubject">
    <w:name w:val="annotation subject"/>
    <w:basedOn w:val="CommentText"/>
    <w:next w:val="CommentText"/>
    <w:link w:val="CommentSubjectChar"/>
    <w:uiPriority w:val="99"/>
    <w:semiHidden/>
    <w:unhideWhenUsed/>
    <w:rsid w:val="00CB3B75"/>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B3B75"/>
    <w:rPr>
      <w:rFonts w:ascii="Times New Roman" w:eastAsia="Times New Roman" w:hAnsi="Times New Roman" w:cs="Times New Roman"/>
      <w:b/>
      <w:bCs/>
      <w:sz w:val="20"/>
      <w:szCs w:val="20"/>
      <w:lang w:eastAsia="en-GB"/>
    </w:rPr>
  </w:style>
  <w:style w:type="paragraph" w:customStyle="1" w:styleId="paragraph">
    <w:name w:val="paragraph"/>
    <w:basedOn w:val="Normal"/>
    <w:rsid w:val="00CB3B75"/>
    <w:pPr>
      <w:spacing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3B75"/>
  </w:style>
  <w:style w:type="character" w:customStyle="1" w:styleId="eop">
    <w:name w:val="eop"/>
    <w:basedOn w:val="DefaultParagraphFont"/>
    <w:rsid w:val="00CB3B75"/>
  </w:style>
  <w:style w:type="table" w:styleId="TableGrid">
    <w:name w:val="Table Grid"/>
    <w:basedOn w:val="TableNormal"/>
    <w:uiPriority w:val="59"/>
    <w:rsid w:val="00CB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3B75"/>
    <w:pPr>
      <w:spacing w:line="240" w:lineRule="auto"/>
      <w:jc w:val="center"/>
    </w:pPr>
    <w:rPr>
      <w:rFonts w:ascii="Arial" w:eastAsia="Times New Roman" w:hAnsi="Arial" w:cs="Times New Roman"/>
      <w:b/>
      <w:sz w:val="24"/>
      <w:szCs w:val="20"/>
      <w:u w:val="single"/>
    </w:rPr>
  </w:style>
  <w:style w:type="character" w:customStyle="1" w:styleId="TitleChar">
    <w:name w:val="Title Char"/>
    <w:basedOn w:val="DefaultParagraphFont"/>
    <w:link w:val="Title"/>
    <w:rsid w:val="00CB3B75"/>
    <w:rPr>
      <w:rFonts w:ascii="Arial" w:eastAsia="Times New Roman" w:hAnsi="Arial"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1d0b53fe-d2ee-4ea8-ab5d-51da5aca21b6</MigrationWizId>
    <lcf76f155ced4ddcb4097134ff3c332f0 xmlns="ca4beddf-4eb9-4120-a0d9-57b1e45fd5ed" xsi:nil="true"/>
  </documentManagement>
</p:properties>
</file>

<file path=customXml/itemProps1.xml><?xml version="1.0" encoding="utf-8"?>
<ds:datastoreItem xmlns:ds="http://schemas.openxmlformats.org/officeDocument/2006/customXml" ds:itemID="{9F5B8F7C-737E-4B77-A41E-98F6C3D7A510}">
  <ds:schemaRefs>
    <ds:schemaRef ds:uri="http://schemas.microsoft.com/sharepoint/v3/contenttype/forms"/>
  </ds:schemaRefs>
</ds:datastoreItem>
</file>

<file path=customXml/itemProps2.xml><?xml version="1.0" encoding="utf-8"?>
<ds:datastoreItem xmlns:ds="http://schemas.openxmlformats.org/officeDocument/2006/customXml" ds:itemID="{CE8D5B9C-B4B7-4CE5-8961-9F0F74C5B5DC}"/>
</file>

<file path=customXml/itemProps3.xml><?xml version="1.0" encoding="utf-8"?>
<ds:datastoreItem xmlns:ds="http://schemas.openxmlformats.org/officeDocument/2006/customXml" ds:itemID="{21F07877-C3D0-47D9-86BB-DAE17D7F7BF3}">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1999</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trishfj</dc:creator>
  <cp:lastModifiedBy>Georgina Ross</cp:lastModifiedBy>
  <cp:revision>8</cp:revision>
  <dcterms:created xsi:type="dcterms:W3CDTF">2017-10-16T11:00:00Z</dcterms:created>
  <dcterms:modified xsi:type="dcterms:W3CDTF">2025-12-04T15:40:00Z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9900</vt:r8>
  </property>
  <property fmtid="{D5CDD505-2E9C-101B-9397-08002B2CF9AE}" pid="4" name="MediaServiceImageTags">
    <vt:lpwstr/>
  </property>
</Properties>
</file>