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5BE466BA" w:rsidR="00483723" w:rsidRPr="002F038B" w:rsidRDefault="00E4422D" w:rsidP="00213BCD">
      <w:pPr>
        <w:spacing w:line="276" w:lineRule="auto"/>
        <w:rPr>
          <w:rFonts w:asciiTheme="minorBidi" w:hAnsiTheme="minorBidi"/>
          <w:b/>
          <w:bCs/>
          <w:w w:val="103"/>
          <w:sz w:val="28"/>
          <w:szCs w:val="28"/>
        </w:rPr>
      </w:pPr>
      <w:r w:rsidRPr="002F038B">
        <w:rPr>
          <w:rFonts w:asciiTheme="minorBidi" w:hAnsiTheme="minorBidi"/>
          <w:b/>
          <w:bCs/>
          <w:w w:val="103"/>
          <w:sz w:val="28"/>
          <w:szCs w:val="28"/>
        </w:rPr>
        <w:t>Following Jesus</w:t>
      </w:r>
    </w:p>
    <w:p w14:paraId="096D0C72" w14:textId="2E5F6B11" w:rsidR="00E4422D" w:rsidRPr="002F038B" w:rsidRDefault="005A604C" w:rsidP="00213BCD">
      <w:pPr>
        <w:spacing w:line="276" w:lineRule="auto"/>
        <w:rPr>
          <w:rFonts w:asciiTheme="minorBidi" w:hAnsiTheme="minorBidi"/>
          <w:b/>
          <w:bCs/>
          <w:w w:val="103"/>
          <w:sz w:val="28"/>
          <w:szCs w:val="28"/>
        </w:rPr>
      </w:pPr>
      <w:r>
        <w:rPr>
          <w:rFonts w:asciiTheme="minorBidi" w:hAnsiTheme="minorBidi"/>
          <w:b/>
          <w:bCs/>
          <w:w w:val="103"/>
          <w:sz w:val="28"/>
          <w:szCs w:val="28"/>
        </w:rPr>
        <w:t>Bible</w:t>
      </w:r>
    </w:p>
    <w:p w14:paraId="33FEE1E5" w14:textId="6B80100E" w:rsidR="00B6279C" w:rsidRDefault="00B6279C" w:rsidP="00B6279C">
      <w:pPr>
        <w:spacing w:line="276" w:lineRule="auto"/>
        <w:rPr>
          <w:rFonts w:asciiTheme="minorBidi" w:hAnsiTheme="minorBidi"/>
          <w:b/>
          <w:bCs/>
          <w:noProof/>
          <w:w w:val="103"/>
          <w:sz w:val="28"/>
          <w:szCs w:val="28"/>
        </w:rPr>
      </w:pPr>
      <w:r w:rsidRPr="00B6279C">
        <w:rPr>
          <w:rFonts w:asciiTheme="minorBidi" w:hAnsiTheme="minorBidi"/>
          <w:w w:val="103"/>
          <w:sz w:val="28"/>
          <w:szCs w:val="28"/>
        </w:rPr>
        <w:t>The Bible is God’s story. There are many ways we can engage with scripture – through reading and listening</w:t>
      </w:r>
      <w:r>
        <w:rPr>
          <w:rFonts w:asciiTheme="minorBidi" w:hAnsiTheme="minorBidi"/>
          <w:w w:val="103"/>
          <w:sz w:val="28"/>
          <w:szCs w:val="28"/>
        </w:rPr>
        <w:t>;</w:t>
      </w:r>
      <w:r w:rsidRPr="00B6279C">
        <w:rPr>
          <w:rFonts w:asciiTheme="minorBidi" w:hAnsiTheme="minorBidi"/>
          <w:w w:val="103"/>
          <w:sz w:val="28"/>
          <w:szCs w:val="28"/>
        </w:rPr>
        <w:t xml:space="preserve"> apps and collective study</w:t>
      </w:r>
      <w:r>
        <w:rPr>
          <w:rFonts w:asciiTheme="minorBidi" w:hAnsiTheme="minorBidi"/>
          <w:w w:val="103"/>
          <w:sz w:val="28"/>
          <w:szCs w:val="28"/>
        </w:rPr>
        <w:t>;</w:t>
      </w:r>
      <w:r w:rsidRPr="00B6279C">
        <w:rPr>
          <w:rFonts w:asciiTheme="minorBidi" w:hAnsiTheme="minorBidi"/>
          <w:w w:val="103"/>
          <w:sz w:val="28"/>
          <w:szCs w:val="28"/>
        </w:rPr>
        <w:t xml:space="preserve"> and music. </w:t>
      </w:r>
      <w:r w:rsidR="007D56F7">
        <w:rPr>
          <w:rFonts w:asciiTheme="minorBidi" w:hAnsiTheme="minorBidi"/>
          <w:w w:val="103"/>
          <w:sz w:val="28"/>
          <w:szCs w:val="28"/>
        </w:rPr>
        <w:t>In</w:t>
      </w:r>
      <w:r w:rsidRPr="00B6279C">
        <w:rPr>
          <w:rFonts w:asciiTheme="minorBidi" w:hAnsiTheme="minorBidi"/>
          <w:w w:val="103"/>
          <w:sz w:val="28"/>
          <w:szCs w:val="28"/>
        </w:rPr>
        <w:t xml:space="preserve"> the Bible, God speaks to us through telling stories, and as we reflect on these they shape who we are as beings made in the image of God. We find ourselves in God’s story, and learn </w:t>
      </w:r>
      <w:r w:rsidR="007D56F7">
        <w:rPr>
          <w:rFonts w:asciiTheme="minorBidi" w:hAnsiTheme="minorBidi"/>
          <w:w w:val="103"/>
          <w:sz w:val="28"/>
          <w:szCs w:val="28"/>
        </w:rPr>
        <w:t>to</w:t>
      </w:r>
      <w:r w:rsidRPr="00B6279C">
        <w:rPr>
          <w:rFonts w:asciiTheme="minorBidi" w:hAnsiTheme="minorBidi"/>
          <w:w w:val="103"/>
          <w:sz w:val="28"/>
          <w:szCs w:val="28"/>
        </w:rPr>
        <w:t xml:space="preserve"> live that story on earth. </w:t>
      </w:r>
      <w:r w:rsidR="0092658E">
        <w:rPr>
          <w:rFonts w:asciiTheme="minorBidi" w:hAnsiTheme="minorBidi"/>
          <w:w w:val="103"/>
          <w:sz w:val="28"/>
          <w:szCs w:val="28"/>
        </w:rPr>
        <w:t>We</w:t>
      </w:r>
      <w:r w:rsidRPr="00B6279C">
        <w:rPr>
          <w:rFonts w:asciiTheme="minorBidi" w:hAnsiTheme="minorBidi"/>
          <w:w w:val="103"/>
          <w:sz w:val="28"/>
          <w:szCs w:val="28"/>
        </w:rPr>
        <w:t xml:space="preserve"> can grow a culture of reading the Bible together, sharing a journey of discovery as we seek to live God’s story and be shaped by scripture. There are many creative ways </w:t>
      </w:r>
      <w:r w:rsidR="007D56F7">
        <w:rPr>
          <w:rFonts w:asciiTheme="minorBidi" w:hAnsiTheme="minorBidi"/>
          <w:w w:val="103"/>
          <w:sz w:val="28"/>
          <w:szCs w:val="28"/>
        </w:rPr>
        <w:t>to</w:t>
      </w:r>
      <w:r w:rsidRPr="00B6279C">
        <w:rPr>
          <w:rFonts w:asciiTheme="minorBidi" w:hAnsiTheme="minorBidi"/>
          <w:w w:val="103"/>
          <w:sz w:val="28"/>
          <w:szCs w:val="28"/>
        </w:rPr>
        <w:t xml:space="preserve"> encourage one another to engage with scripture.</w:t>
      </w:r>
      <w:r w:rsidRPr="002F038B">
        <w:rPr>
          <w:rFonts w:asciiTheme="minorBidi" w:hAnsiTheme="minorBidi"/>
          <w:b/>
          <w:bCs/>
          <w:noProof/>
          <w:w w:val="103"/>
          <w:sz w:val="28"/>
          <w:szCs w:val="28"/>
        </w:rPr>
        <w:t xml:space="preserve"> </w:t>
      </w:r>
    </w:p>
    <w:p w14:paraId="43610B82" w14:textId="32CE88DB" w:rsidR="00E4422D" w:rsidRDefault="007D56F7" w:rsidP="00B6279C">
      <w:pPr>
        <w:spacing w:line="276" w:lineRule="auto"/>
        <w:rPr>
          <w:rFonts w:asciiTheme="minorBidi" w:hAnsiTheme="minorBidi"/>
          <w:w w:val="103"/>
          <w:sz w:val="28"/>
          <w:szCs w:val="28"/>
        </w:rPr>
      </w:pPr>
      <w:r w:rsidRPr="00213BCD">
        <w:rPr>
          <w:rFonts w:asciiTheme="minorBidi" w:hAnsiTheme="minorBidi"/>
          <w:noProof/>
          <w:w w:val="103"/>
          <w:sz w:val="28"/>
          <w:szCs w:val="28"/>
        </w:rPr>
        <mc:AlternateContent>
          <mc:Choice Requires="wps">
            <w:drawing>
              <wp:anchor distT="45720" distB="45720" distL="114300" distR="114300" simplePos="0" relativeHeight="251660800" behindDoc="0" locked="0" layoutInCell="1" allowOverlap="1" wp14:anchorId="7195C73B" wp14:editId="4F004B7F">
                <wp:simplePos x="0" y="0"/>
                <wp:positionH relativeFrom="margin">
                  <wp:align>left</wp:align>
                </wp:positionH>
                <wp:positionV relativeFrom="paragraph">
                  <wp:posOffset>379095</wp:posOffset>
                </wp:positionV>
                <wp:extent cx="5867400" cy="5553075"/>
                <wp:effectExtent l="0" t="0" r="19050" b="28575"/>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53075"/>
                        </a:xfrm>
                        <a:prstGeom prst="rect">
                          <a:avLst/>
                        </a:prstGeom>
                        <a:solidFill>
                          <a:srgbClr val="FFFFFF"/>
                        </a:solidFill>
                        <a:ln w="19050">
                          <a:solidFill>
                            <a:srgbClr val="000000"/>
                          </a:solidFill>
                          <a:miter lim="800000"/>
                          <a:headEnd/>
                          <a:tailEnd/>
                        </a:ln>
                      </wps:spPr>
                      <wps:txbx>
                        <w:txbxContent>
                          <w:p w14:paraId="28DB8371" w14:textId="34AC8B36" w:rsidR="006373A6" w:rsidRPr="006373A6" w:rsidRDefault="006373A6" w:rsidP="006373A6">
                            <w:pPr>
                              <w:spacing w:line="276" w:lineRule="auto"/>
                              <w:rPr>
                                <w:rFonts w:asciiTheme="minorBidi" w:hAnsiTheme="minorBidi"/>
                                <w:w w:val="103"/>
                                <w:sz w:val="28"/>
                                <w:szCs w:val="28"/>
                              </w:rPr>
                            </w:pPr>
                            <w:r w:rsidRPr="006373A6">
                              <w:rPr>
                                <w:rFonts w:asciiTheme="minorBidi" w:hAnsiTheme="minorBidi"/>
                                <w:w w:val="103"/>
                                <w:sz w:val="28"/>
                                <w:szCs w:val="28"/>
                              </w:rPr>
                              <w:t>As a church, we frequently encounter scripture in our worship, through the reading of passages as well as in our liturgy and in the music we sing. Do we have small groups which explore the Bible together in prayer and discussion? Lent or Advent</w:t>
                            </w:r>
                            <w:r>
                              <w:rPr>
                                <w:rFonts w:asciiTheme="minorBidi" w:hAnsiTheme="minorBidi"/>
                                <w:w w:val="103"/>
                                <w:sz w:val="28"/>
                                <w:szCs w:val="28"/>
                              </w:rPr>
                              <w:t xml:space="preserve"> groups?</w:t>
                            </w:r>
                            <w:r w:rsidRPr="006373A6">
                              <w:rPr>
                                <w:rFonts w:asciiTheme="minorBidi" w:hAnsiTheme="minorBidi"/>
                                <w:w w:val="103"/>
                                <w:sz w:val="28"/>
                                <w:szCs w:val="28"/>
                              </w:rPr>
                              <w:t xml:space="preserve"> </w:t>
                            </w:r>
                            <w:r w:rsidR="00265B3E">
                              <w:rPr>
                                <w:rFonts w:asciiTheme="minorBidi" w:hAnsiTheme="minorBidi"/>
                                <w:w w:val="103"/>
                                <w:sz w:val="28"/>
                                <w:szCs w:val="28"/>
                              </w:rPr>
                              <w:t>Do we</w:t>
                            </w:r>
                            <w:r w:rsidRPr="006373A6">
                              <w:rPr>
                                <w:rFonts w:asciiTheme="minorBidi" w:hAnsiTheme="minorBidi"/>
                                <w:w w:val="103"/>
                                <w:sz w:val="28"/>
                                <w:szCs w:val="28"/>
                              </w:rPr>
                              <w:t xml:space="preserve"> have a culture of engaging well with scripture in households</w:t>
                            </w:r>
                            <w:r w:rsidR="00265B3E">
                              <w:rPr>
                                <w:rFonts w:asciiTheme="minorBidi" w:hAnsiTheme="minorBidi"/>
                                <w:w w:val="103"/>
                                <w:sz w:val="28"/>
                                <w:szCs w:val="28"/>
                              </w:rPr>
                              <w:t>?</w:t>
                            </w:r>
                          </w:p>
                          <w:p w14:paraId="6997D424" w14:textId="77777777" w:rsidR="00213BCD" w:rsidRDefault="00213BCD" w:rsidP="00213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5C73B" id="_x0000_t202" coordsize="21600,21600" o:spt="202" path="m,l,21600r21600,l21600,xe">
                <v:stroke joinstyle="miter"/>
                <v:path gradientshapeok="t" o:connecttype="rect"/>
              </v:shapetype>
              <v:shape id="Text Box 2" o:spid="_x0000_s1026" type="#_x0000_t202" style="position:absolute;margin-left:0;margin-top:29.85pt;width:462pt;height:437.2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QiEQIAACE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" strokeweight="1.5pt">
                <v:textbox>
                  <w:txbxContent>
                    <w:p w14:paraId="28DB8371" w14:textId="34AC8B36" w:rsidR="006373A6" w:rsidRPr="006373A6" w:rsidRDefault="006373A6" w:rsidP="006373A6">
                      <w:pPr>
                        <w:spacing w:line="276" w:lineRule="auto"/>
                        <w:rPr>
                          <w:rFonts w:asciiTheme="minorBidi" w:hAnsiTheme="minorBidi"/>
                          <w:w w:val="103"/>
                          <w:sz w:val="28"/>
                          <w:szCs w:val="28"/>
                        </w:rPr>
                      </w:pPr>
                      <w:r w:rsidRPr="006373A6">
                        <w:rPr>
                          <w:rFonts w:asciiTheme="minorBidi" w:hAnsiTheme="minorBidi"/>
                          <w:w w:val="103"/>
                          <w:sz w:val="28"/>
                          <w:szCs w:val="28"/>
                        </w:rPr>
                        <w:t>As a church, we frequently encounter scripture in our worship, through the reading of passages as well as in our liturgy and in the music we sing. Do we have small groups which explore the Bible together in prayer and discussion? Lent or Advent</w:t>
                      </w:r>
                      <w:r>
                        <w:rPr>
                          <w:rFonts w:asciiTheme="minorBidi" w:hAnsiTheme="minorBidi"/>
                          <w:w w:val="103"/>
                          <w:sz w:val="28"/>
                          <w:szCs w:val="28"/>
                        </w:rPr>
                        <w:t xml:space="preserve"> groups?</w:t>
                      </w:r>
                      <w:r w:rsidRPr="006373A6">
                        <w:rPr>
                          <w:rFonts w:asciiTheme="minorBidi" w:hAnsiTheme="minorBidi"/>
                          <w:w w:val="103"/>
                          <w:sz w:val="28"/>
                          <w:szCs w:val="28"/>
                        </w:rPr>
                        <w:t xml:space="preserve"> </w:t>
                      </w:r>
                      <w:r w:rsidR="00265B3E">
                        <w:rPr>
                          <w:rFonts w:asciiTheme="minorBidi" w:hAnsiTheme="minorBidi"/>
                          <w:w w:val="103"/>
                          <w:sz w:val="28"/>
                          <w:szCs w:val="28"/>
                        </w:rPr>
                        <w:t>Do we</w:t>
                      </w:r>
                      <w:r w:rsidRPr="006373A6">
                        <w:rPr>
                          <w:rFonts w:asciiTheme="minorBidi" w:hAnsiTheme="minorBidi"/>
                          <w:w w:val="103"/>
                          <w:sz w:val="28"/>
                          <w:szCs w:val="28"/>
                        </w:rPr>
                        <w:t xml:space="preserve"> have a culture of engaging well with scripture in households</w:t>
                      </w:r>
                      <w:r w:rsidR="00265B3E">
                        <w:rPr>
                          <w:rFonts w:asciiTheme="minorBidi" w:hAnsiTheme="minorBidi"/>
                          <w:w w:val="103"/>
                          <w:sz w:val="28"/>
                          <w:szCs w:val="28"/>
                        </w:rPr>
                        <w:t>?</w:t>
                      </w:r>
                    </w:p>
                    <w:p w14:paraId="6997D424" w14:textId="77777777" w:rsidR="00213BCD" w:rsidRDefault="00213BCD" w:rsidP="00213BCD"/>
                  </w:txbxContent>
                </v:textbox>
                <w10:wrap type="square" anchorx="margin"/>
              </v:shape>
            </w:pict>
          </mc:Fallback>
        </mc:AlternateContent>
      </w:r>
      <w:r w:rsidR="00B6279C" w:rsidRPr="002F038B">
        <w:rPr>
          <w:rFonts w:asciiTheme="minorBidi" w:hAnsiTheme="minorBidi"/>
          <w:b/>
          <w:bCs/>
          <w:w w:val="103"/>
          <w:sz w:val="28"/>
          <w:szCs w:val="28"/>
        </w:rPr>
        <w:t>What</w:t>
      </w:r>
      <w:r w:rsidR="002F038B" w:rsidRPr="002F038B">
        <w:rPr>
          <w:rFonts w:asciiTheme="minorBidi" w:hAnsiTheme="minorBidi"/>
          <w:b/>
          <w:bCs/>
          <w:w w:val="103"/>
          <w:sz w:val="28"/>
          <w:szCs w:val="28"/>
        </w:rPr>
        <w:t xml:space="preserve"> do we do already</w:t>
      </w:r>
      <w:r w:rsidR="002F038B">
        <w:rPr>
          <w:rFonts w:asciiTheme="minorBidi" w:hAnsiTheme="minorBidi"/>
          <w:w w:val="103"/>
          <w:sz w:val="28"/>
          <w:szCs w:val="28"/>
        </w:rPr>
        <w:t>?</w:t>
      </w:r>
    </w:p>
    <w:p w14:paraId="2602EE18" w14:textId="14B5D74E" w:rsidR="00213BCD" w:rsidRDefault="00265B3E" w:rsidP="002F038B">
      <w:pPr>
        <w:spacing w:line="276" w:lineRule="auto"/>
        <w:rPr>
          <w:rFonts w:asciiTheme="minorBidi" w:hAnsiTheme="minorBidi"/>
          <w:b/>
          <w:bCs/>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2848" behindDoc="0" locked="0" layoutInCell="1" allowOverlap="1" wp14:anchorId="3FD915F3" wp14:editId="709C16CE">
                <wp:simplePos x="0" y="0"/>
                <wp:positionH relativeFrom="margin">
                  <wp:align>left</wp:align>
                </wp:positionH>
                <wp:positionV relativeFrom="paragraph">
                  <wp:posOffset>382270</wp:posOffset>
                </wp:positionV>
                <wp:extent cx="5867400" cy="7086600"/>
                <wp:effectExtent l="0" t="0" r="19050" b="19050"/>
                <wp:wrapSquare wrapText="bothSides"/>
                <wp:docPr id="178644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solidFill>
                          <a:srgbClr val="FFFFFF"/>
                        </a:solidFill>
                        <a:ln w="19050">
                          <a:solidFill>
                            <a:srgbClr val="000000"/>
                          </a:solidFill>
                          <a:miter lim="800000"/>
                          <a:headEnd/>
                          <a:tailEnd/>
                        </a:ln>
                      </wps:spPr>
                      <wps:txbx>
                        <w:txbxContent>
                          <w:p w14:paraId="1AB713CC" w14:textId="77777777" w:rsidR="00780308" w:rsidRDefault="00504656" w:rsidP="00DA3ACF">
                            <w:pPr>
                              <w:spacing w:line="276" w:lineRule="auto"/>
                              <w:rPr>
                                <w:rFonts w:asciiTheme="minorBidi" w:hAnsiTheme="minorBidi"/>
                                <w:w w:val="103"/>
                                <w:sz w:val="28"/>
                                <w:szCs w:val="28"/>
                              </w:rPr>
                            </w:pPr>
                            <w:r>
                              <w:rPr>
                                <w:rFonts w:asciiTheme="minorBidi" w:hAnsiTheme="minorBidi"/>
                                <w:w w:val="103"/>
                                <w:sz w:val="28"/>
                                <w:szCs w:val="28"/>
                              </w:rPr>
                              <w:t>Do we have</w:t>
                            </w:r>
                            <w:r w:rsidR="00DA3ACF" w:rsidRPr="00DA3ACF">
                              <w:rPr>
                                <w:rFonts w:asciiTheme="minorBidi" w:hAnsiTheme="minorBidi"/>
                                <w:w w:val="103"/>
                                <w:sz w:val="28"/>
                                <w:szCs w:val="28"/>
                              </w:rPr>
                              <w:t xml:space="preserve"> a pattern of people gathering in small groups to be shaped by scripture together? </w:t>
                            </w:r>
                            <w:r>
                              <w:rPr>
                                <w:rFonts w:asciiTheme="minorBidi" w:hAnsiTheme="minorBidi"/>
                                <w:w w:val="103"/>
                                <w:sz w:val="28"/>
                                <w:szCs w:val="28"/>
                              </w:rPr>
                              <w:t>Is it</w:t>
                            </w:r>
                            <w:r w:rsidR="00DA3ACF" w:rsidRPr="00DA3ACF">
                              <w:rPr>
                                <w:rFonts w:asciiTheme="minorBidi" w:hAnsiTheme="minorBidi"/>
                                <w:w w:val="103"/>
                                <w:sz w:val="28"/>
                                <w:szCs w:val="28"/>
                              </w:rPr>
                              <w:t xml:space="preserve"> something which needs growth, development or nurture? If not, is this something we could start? </w:t>
                            </w:r>
                          </w:p>
                          <w:p w14:paraId="3A17178A" w14:textId="511E9B2D" w:rsidR="00780308" w:rsidRDefault="00DA3ACF" w:rsidP="00DA3ACF">
                            <w:pPr>
                              <w:spacing w:line="276" w:lineRule="auto"/>
                              <w:rPr>
                                <w:rFonts w:asciiTheme="minorBidi" w:hAnsiTheme="minorBidi"/>
                                <w:w w:val="103"/>
                                <w:sz w:val="28"/>
                                <w:szCs w:val="28"/>
                              </w:rPr>
                            </w:pPr>
                            <w:r w:rsidRPr="00DA3ACF">
                              <w:rPr>
                                <w:rFonts w:asciiTheme="minorBidi" w:hAnsiTheme="minorBidi"/>
                                <w:w w:val="103"/>
                                <w:sz w:val="28"/>
                                <w:szCs w:val="28"/>
                              </w:rPr>
                              <w:t xml:space="preserve">There are so many digital opportunities for people to engage with scripture. Do we intentionally encourage this, and suggest apps such as Daily Prayer or Lectio 365? </w:t>
                            </w:r>
                            <w:r w:rsidR="00780308">
                              <w:rPr>
                                <w:rFonts w:asciiTheme="minorBidi" w:hAnsiTheme="minorBidi"/>
                                <w:w w:val="103"/>
                                <w:sz w:val="28"/>
                                <w:szCs w:val="28"/>
                              </w:rPr>
                              <w:t>Young people could be encouraged to follow ‘The Way UK’ on Tik Tok and Instagram.</w:t>
                            </w:r>
                          </w:p>
                          <w:p w14:paraId="44A3B09E" w14:textId="7C7F48C1" w:rsidR="00DA3ACF" w:rsidRPr="006373A6" w:rsidRDefault="00DA3ACF" w:rsidP="00DA3ACF">
                            <w:pPr>
                              <w:spacing w:line="276" w:lineRule="auto"/>
                              <w:rPr>
                                <w:rFonts w:asciiTheme="minorBidi" w:hAnsiTheme="minorBidi"/>
                                <w:w w:val="103"/>
                                <w:sz w:val="28"/>
                                <w:szCs w:val="28"/>
                              </w:rPr>
                            </w:pPr>
                            <w:r w:rsidRPr="00DA3ACF">
                              <w:rPr>
                                <w:rFonts w:asciiTheme="minorBidi" w:hAnsiTheme="minorBidi"/>
                                <w:w w:val="103"/>
                                <w:sz w:val="28"/>
                                <w:szCs w:val="28"/>
                              </w:rPr>
                              <w:t xml:space="preserve">Are there opportunities for us to have fun exploring scripture together, like Bible quizzes or musical meditations? </w:t>
                            </w:r>
                          </w:p>
                          <w:p w14:paraId="74547634" w14:textId="77777777" w:rsidR="00265B3E" w:rsidRDefault="00265B3E" w:rsidP="00265B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15F3" id="_x0000_s1027" type="#_x0000_t202" style="position:absolute;margin-left:0;margin-top:30.1pt;width:462pt;height:558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VVEAIAACg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" strokeweight="1.5pt">
                <v:textbox>
                  <w:txbxContent>
                    <w:p w14:paraId="1AB713CC" w14:textId="77777777" w:rsidR="00780308" w:rsidRDefault="00504656" w:rsidP="00DA3ACF">
                      <w:pPr>
                        <w:spacing w:line="276" w:lineRule="auto"/>
                        <w:rPr>
                          <w:rFonts w:asciiTheme="minorBidi" w:hAnsiTheme="minorBidi"/>
                          <w:w w:val="103"/>
                          <w:sz w:val="28"/>
                          <w:szCs w:val="28"/>
                        </w:rPr>
                      </w:pPr>
                      <w:r>
                        <w:rPr>
                          <w:rFonts w:asciiTheme="minorBidi" w:hAnsiTheme="minorBidi"/>
                          <w:w w:val="103"/>
                          <w:sz w:val="28"/>
                          <w:szCs w:val="28"/>
                        </w:rPr>
                        <w:t>Do we have</w:t>
                      </w:r>
                      <w:r w:rsidR="00DA3ACF" w:rsidRPr="00DA3ACF">
                        <w:rPr>
                          <w:rFonts w:asciiTheme="minorBidi" w:hAnsiTheme="minorBidi"/>
                          <w:w w:val="103"/>
                          <w:sz w:val="28"/>
                          <w:szCs w:val="28"/>
                        </w:rPr>
                        <w:t xml:space="preserve"> a pattern of people gathering in small groups to be shaped by scripture together? </w:t>
                      </w:r>
                      <w:r>
                        <w:rPr>
                          <w:rFonts w:asciiTheme="minorBidi" w:hAnsiTheme="minorBidi"/>
                          <w:w w:val="103"/>
                          <w:sz w:val="28"/>
                          <w:szCs w:val="28"/>
                        </w:rPr>
                        <w:t>Is it</w:t>
                      </w:r>
                      <w:r w:rsidR="00DA3ACF" w:rsidRPr="00DA3ACF">
                        <w:rPr>
                          <w:rFonts w:asciiTheme="minorBidi" w:hAnsiTheme="minorBidi"/>
                          <w:w w:val="103"/>
                          <w:sz w:val="28"/>
                          <w:szCs w:val="28"/>
                        </w:rPr>
                        <w:t xml:space="preserve"> something which needs growth, development or nurture? If not, is this something we could start? </w:t>
                      </w:r>
                    </w:p>
                    <w:p w14:paraId="3A17178A" w14:textId="511E9B2D" w:rsidR="00780308" w:rsidRDefault="00DA3ACF" w:rsidP="00DA3ACF">
                      <w:pPr>
                        <w:spacing w:line="276" w:lineRule="auto"/>
                        <w:rPr>
                          <w:rFonts w:asciiTheme="minorBidi" w:hAnsiTheme="minorBidi"/>
                          <w:w w:val="103"/>
                          <w:sz w:val="28"/>
                          <w:szCs w:val="28"/>
                        </w:rPr>
                      </w:pPr>
                      <w:r w:rsidRPr="00DA3ACF">
                        <w:rPr>
                          <w:rFonts w:asciiTheme="minorBidi" w:hAnsiTheme="minorBidi"/>
                          <w:w w:val="103"/>
                          <w:sz w:val="28"/>
                          <w:szCs w:val="28"/>
                        </w:rPr>
                        <w:t xml:space="preserve">There are so many digital opportunities for people to engage with scripture. Do we intentionally encourage this, and suggest apps such as Daily Prayer or Lectio 365? </w:t>
                      </w:r>
                      <w:r w:rsidR="00780308">
                        <w:rPr>
                          <w:rFonts w:asciiTheme="minorBidi" w:hAnsiTheme="minorBidi"/>
                          <w:w w:val="103"/>
                          <w:sz w:val="28"/>
                          <w:szCs w:val="28"/>
                        </w:rPr>
                        <w:t>Young people could be encouraged to follow ‘The Way UK’ on Tik Tok and Instagram.</w:t>
                      </w:r>
                    </w:p>
                    <w:p w14:paraId="44A3B09E" w14:textId="7C7F48C1" w:rsidR="00DA3ACF" w:rsidRPr="006373A6" w:rsidRDefault="00DA3ACF" w:rsidP="00DA3ACF">
                      <w:pPr>
                        <w:spacing w:line="276" w:lineRule="auto"/>
                        <w:rPr>
                          <w:rFonts w:asciiTheme="minorBidi" w:hAnsiTheme="minorBidi"/>
                          <w:w w:val="103"/>
                          <w:sz w:val="28"/>
                          <w:szCs w:val="28"/>
                        </w:rPr>
                      </w:pPr>
                      <w:r w:rsidRPr="00DA3ACF">
                        <w:rPr>
                          <w:rFonts w:asciiTheme="minorBidi" w:hAnsiTheme="minorBidi"/>
                          <w:w w:val="103"/>
                          <w:sz w:val="28"/>
                          <w:szCs w:val="28"/>
                        </w:rPr>
                        <w:t xml:space="preserve">Are there opportunities for us to have fun exploring scripture together, like Bible quizzes or musical meditations? </w:t>
                      </w:r>
                    </w:p>
                    <w:p w14:paraId="74547634" w14:textId="77777777" w:rsidR="00265B3E" w:rsidRDefault="00265B3E" w:rsidP="00265B3E"/>
                  </w:txbxContent>
                </v:textbox>
                <w10:wrap type="square" anchorx="margin"/>
              </v:shape>
            </w:pict>
          </mc:Fallback>
        </mc:AlternateContent>
      </w:r>
      <w:r w:rsidR="002F038B" w:rsidRPr="002F038B">
        <w:rPr>
          <w:rFonts w:asciiTheme="minorBidi" w:hAnsiTheme="minorBidi"/>
          <w:b/>
          <w:bCs/>
          <w:w w:val="103"/>
          <w:sz w:val="28"/>
          <w:szCs w:val="28"/>
        </w:rPr>
        <w:t>What could be?</w:t>
      </w:r>
    </w:p>
    <w:sectPr w:rsid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1172C" w14:textId="77777777" w:rsidR="00C87008" w:rsidRDefault="00C87008" w:rsidP="00AB6181">
      <w:pPr>
        <w:spacing w:after="0" w:line="240" w:lineRule="auto"/>
      </w:pPr>
      <w:r>
        <w:separator/>
      </w:r>
    </w:p>
  </w:endnote>
  <w:endnote w:type="continuationSeparator" w:id="0">
    <w:p w14:paraId="425D238C" w14:textId="77777777" w:rsidR="00C87008" w:rsidRDefault="00C87008"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F5E6" w14:textId="77777777" w:rsidR="00C87008" w:rsidRDefault="00C87008" w:rsidP="00AB6181">
      <w:pPr>
        <w:spacing w:after="0" w:line="240" w:lineRule="auto"/>
      </w:pPr>
      <w:r>
        <w:separator/>
      </w:r>
    </w:p>
  </w:footnote>
  <w:footnote w:type="continuationSeparator" w:id="0">
    <w:p w14:paraId="7BA32F5C" w14:textId="77777777" w:rsidR="00C87008" w:rsidRDefault="00C87008"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121E3C"/>
    <w:rsid w:val="00213BCD"/>
    <w:rsid w:val="00265B3E"/>
    <w:rsid w:val="002F038B"/>
    <w:rsid w:val="00483723"/>
    <w:rsid w:val="00504656"/>
    <w:rsid w:val="005A604C"/>
    <w:rsid w:val="005F4C1C"/>
    <w:rsid w:val="006373A6"/>
    <w:rsid w:val="00780308"/>
    <w:rsid w:val="007D56F7"/>
    <w:rsid w:val="00803690"/>
    <w:rsid w:val="00826D49"/>
    <w:rsid w:val="0092658E"/>
    <w:rsid w:val="00A0138F"/>
    <w:rsid w:val="00AB6181"/>
    <w:rsid w:val="00B44C23"/>
    <w:rsid w:val="00B6279C"/>
    <w:rsid w:val="00B81923"/>
    <w:rsid w:val="00BE600C"/>
    <w:rsid w:val="00C1760E"/>
    <w:rsid w:val="00C87008"/>
    <w:rsid w:val="00DA3ACF"/>
    <w:rsid w:val="00E442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12</cp:revision>
  <dcterms:created xsi:type="dcterms:W3CDTF">2024-07-02T11:17:00Z</dcterms:created>
  <dcterms:modified xsi:type="dcterms:W3CDTF">2024-07-02T14:08:00Z</dcterms:modified>
</cp:coreProperties>
</file>