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4E9AC8" w14:textId="77777777" w:rsidR="006663BA" w:rsidRPr="001B6136" w:rsidRDefault="006663BA" w:rsidP="006663BA">
      <w:pPr>
        <w:pBdr>
          <w:bottom w:val="single" w:sz="4" w:space="1" w:color="auto"/>
        </w:pBdr>
        <w:rPr>
          <w:rFonts w:ascii="Arial" w:hAnsi="Arial" w:cs="Arial"/>
          <w:b/>
          <w:sz w:val="24"/>
          <w:szCs w:val="24"/>
        </w:rPr>
      </w:pPr>
    </w:p>
    <w:p w14:paraId="7D94D760" w14:textId="77777777" w:rsidR="001B6136" w:rsidRPr="001B6136" w:rsidRDefault="001B6136" w:rsidP="001B6136">
      <w:pPr>
        <w:pBdr>
          <w:bottom w:val="single" w:sz="4" w:space="1" w:color="auto"/>
        </w:pBdr>
        <w:rPr>
          <w:rFonts w:ascii="Arial" w:hAnsi="Arial" w:cs="Arial"/>
          <w:b/>
          <w:sz w:val="24"/>
          <w:szCs w:val="24"/>
        </w:rPr>
      </w:pPr>
    </w:p>
    <w:p w14:paraId="52176D38" w14:textId="77777777" w:rsidR="001B6136" w:rsidRDefault="001B6136" w:rsidP="001B6136">
      <w:pPr>
        <w:pBdr>
          <w:bottom w:val="single" w:sz="4" w:space="1" w:color="auto"/>
        </w:pBdr>
        <w:jc w:val="center"/>
        <w:rPr>
          <w:rFonts w:ascii="Arial" w:hAnsi="Arial" w:cs="Arial"/>
          <w:b/>
          <w:sz w:val="36"/>
          <w:szCs w:val="36"/>
        </w:rPr>
      </w:pPr>
      <w:r w:rsidRPr="001B6136">
        <w:rPr>
          <w:rFonts w:ascii="Arial" w:hAnsi="Arial" w:cs="Arial"/>
          <w:b/>
          <w:sz w:val="36"/>
          <w:szCs w:val="36"/>
        </w:rPr>
        <w:t xml:space="preserve">Energy Audits FAQ </w:t>
      </w:r>
      <w:r>
        <w:rPr>
          <w:rFonts w:ascii="Arial" w:hAnsi="Arial" w:cs="Arial"/>
          <w:b/>
          <w:sz w:val="36"/>
          <w:szCs w:val="36"/>
        </w:rPr>
        <w:t>–</w:t>
      </w:r>
      <w:r w:rsidRPr="001B6136">
        <w:rPr>
          <w:rFonts w:ascii="Arial" w:hAnsi="Arial" w:cs="Arial"/>
          <w:b/>
          <w:sz w:val="36"/>
          <w:szCs w:val="36"/>
        </w:rPr>
        <w:t xml:space="preserve"> 2024</w:t>
      </w:r>
    </w:p>
    <w:p w14:paraId="67C5D42F" w14:textId="77777777" w:rsidR="001B6136" w:rsidRPr="001B6136" w:rsidRDefault="001B6136" w:rsidP="001B6136">
      <w:pPr>
        <w:pBdr>
          <w:bottom w:val="single" w:sz="4" w:space="1" w:color="auto"/>
        </w:pBdr>
        <w:jc w:val="center"/>
        <w:rPr>
          <w:rFonts w:ascii="Arial" w:hAnsi="Arial" w:cs="Arial"/>
          <w:b/>
          <w:sz w:val="36"/>
          <w:szCs w:val="36"/>
        </w:rPr>
      </w:pPr>
    </w:p>
    <w:p w14:paraId="2B69FCEC" w14:textId="77777777" w:rsidR="001B6136" w:rsidRPr="005D0CA8" w:rsidRDefault="001B6136" w:rsidP="00B02D1B">
      <w:pPr>
        <w:pStyle w:val="ListParagraph"/>
        <w:numPr>
          <w:ilvl w:val="0"/>
          <w:numId w:val="14"/>
        </w:numPr>
        <w:spacing w:before="100" w:beforeAutospacing="1" w:after="100" w:afterAutospacing="1"/>
        <w:rPr>
          <w:rFonts w:ascii="Arial" w:eastAsia="Times New Roman" w:hAnsi="Arial" w:cs="Arial"/>
          <w:sz w:val="24"/>
          <w:szCs w:val="24"/>
        </w:rPr>
      </w:pPr>
      <w:r w:rsidRPr="005D0CA8">
        <w:rPr>
          <w:rFonts w:ascii="Arial" w:eastAsia="Times New Roman" w:hAnsi="Arial" w:cs="Arial"/>
          <w:b/>
          <w:bCs/>
          <w:sz w:val="24"/>
          <w:szCs w:val="24"/>
        </w:rPr>
        <w:t>Should I wait until the non-LED lights have blown before replacing them?</w:t>
      </w:r>
      <w:r w:rsidR="00BD6081" w:rsidRPr="005D0CA8">
        <w:rPr>
          <w:rFonts w:ascii="Arial" w:eastAsia="Times New Roman" w:hAnsi="Arial" w:cs="Arial"/>
          <w:b/>
          <w:bCs/>
          <w:sz w:val="24"/>
          <w:szCs w:val="24"/>
        </w:rPr>
        <w:t xml:space="preserve"> </w:t>
      </w:r>
      <w:r w:rsidRPr="005D0CA8">
        <w:rPr>
          <w:rFonts w:ascii="Arial" w:eastAsia="Times New Roman" w:hAnsi="Arial" w:cs="Arial"/>
          <w:sz w:val="24"/>
          <w:szCs w:val="24"/>
        </w:rPr>
        <w:t xml:space="preserve">It's advisable to replace </w:t>
      </w:r>
      <w:r w:rsidR="00BE5130" w:rsidRPr="005D0CA8">
        <w:rPr>
          <w:rFonts w:ascii="Arial" w:eastAsia="Times New Roman" w:hAnsi="Arial" w:cs="Arial"/>
          <w:sz w:val="24"/>
          <w:szCs w:val="24"/>
        </w:rPr>
        <w:t xml:space="preserve">most </w:t>
      </w:r>
      <w:r w:rsidRPr="005D0CA8">
        <w:rPr>
          <w:rFonts w:ascii="Arial" w:eastAsia="Times New Roman" w:hAnsi="Arial" w:cs="Arial"/>
          <w:sz w:val="24"/>
          <w:szCs w:val="24"/>
        </w:rPr>
        <w:t>lights with LEDs as soon as possible.</w:t>
      </w:r>
      <w:r w:rsidR="00BE5130" w:rsidRPr="005D0CA8">
        <w:rPr>
          <w:rFonts w:ascii="Arial" w:eastAsia="Times New Roman" w:hAnsi="Arial" w:cs="Arial"/>
          <w:sz w:val="24"/>
          <w:szCs w:val="24"/>
        </w:rPr>
        <w:t xml:space="preserve"> The exception </w:t>
      </w:r>
      <w:r w:rsidR="00BD6081" w:rsidRPr="005D0CA8">
        <w:rPr>
          <w:rFonts w:ascii="Arial" w:eastAsia="Times New Roman" w:hAnsi="Arial" w:cs="Arial"/>
          <w:sz w:val="24"/>
          <w:szCs w:val="24"/>
        </w:rPr>
        <w:t>is</w:t>
      </w:r>
      <w:r w:rsidR="00BE5130" w:rsidRPr="005D0CA8">
        <w:rPr>
          <w:rFonts w:ascii="Arial" w:eastAsia="Times New Roman" w:hAnsi="Arial" w:cs="Arial"/>
          <w:sz w:val="24"/>
          <w:szCs w:val="24"/>
        </w:rPr>
        <w:t xml:space="preserve"> lights which are used rarely such as boiler room lights. </w:t>
      </w:r>
      <w:r w:rsidRPr="005D0CA8">
        <w:rPr>
          <w:rFonts w:ascii="Arial" w:eastAsia="Times New Roman" w:hAnsi="Arial" w:cs="Arial"/>
          <w:sz w:val="24"/>
          <w:szCs w:val="24"/>
        </w:rPr>
        <w:t xml:space="preserve"> </w:t>
      </w:r>
    </w:p>
    <w:p w14:paraId="1C18A827" w14:textId="77777777" w:rsidR="001B6136" w:rsidRPr="005D0CA8" w:rsidRDefault="001B6136" w:rsidP="001B6136">
      <w:pPr>
        <w:pStyle w:val="ListParagraph"/>
        <w:spacing w:before="100" w:beforeAutospacing="1" w:after="100" w:afterAutospacing="1"/>
        <w:rPr>
          <w:rFonts w:ascii="Arial" w:eastAsia="Times New Roman" w:hAnsi="Arial" w:cs="Arial"/>
          <w:sz w:val="24"/>
          <w:szCs w:val="24"/>
        </w:rPr>
      </w:pPr>
    </w:p>
    <w:p w14:paraId="78F79F68" w14:textId="77777777" w:rsidR="001B6136" w:rsidRPr="005D0CA8" w:rsidRDefault="001B6136" w:rsidP="001B6136">
      <w:pPr>
        <w:pStyle w:val="ListParagraph"/>
        <w:numPr>
          <w:ilvl w:val="0"/>
          <w:numId w:val="14"/>
        </w:numPr>
        <w:spacing w:before="100" w:beforeAutospacing="1" w:after="100" w:afterAutospacing="1"/>
        <w:rPr>
          <w:rFonts w:ascii="Arial" w:eastAsia="Times New Roman" w:hAnsi="Arial" w:cs="Arial"/>
          <w:sz w:val="24"/>
          <w:szCs w:val="24"/>
        </w:rPr>
      </w:pPr>
      <w:r w:rsidRPr="005D0CA8">
        <w:rPr>
          <w:rFonts w:ascii="Arial" w:eastAsia="Times New Roman" w:hAnsi="Arial" w:cs="Arial"/>
          <w:b/>
          <w:bCs/>
          <w:sz w:val="24"/>
          <w:szCs w:val="24"/>
        </w:rPr>
        <w:t>What are the benefits of switching to LED lighting in our church?</w:t>
      </w:r>
      <w:r w:rsidRPr="005D0CA8">
        <w:rPr>
          <w:rFonts w:ascii="Arial" w:eastAsia="Times New Roman" w:hAnsi="Arial" w:cs="Arial"/>
          <w:sz w:val="24"/>
          <w:szCs w:val="24"/>
        </w:rPr>
        <w:t xml:space="preserve"> </w:t>
      </w:r>
      <w:r w:rsidR="00BD6081" w:rsidRPr="005D0CA8">
        <w:rPr>
          <w:rFonts w:ascii="Arial" w:eastAsia="Times New Roman" w:hAnsi="Arial" w:cs="Arial"/>
          <w:sz w:val="24"/>
          <w:szCs w:val="24"/>
        </w:rPr>
        <w:t>LEDs have an extremely long lifespan relative to every other lighting technology (including fluorescent lights). New LEDs can last 50,000 to 100,000 hours or more. The typical lifespan for a fluorescent bulb, by comparison, is 10-25% as long at best (roughly 10,000 hours). Switching to LED will reduce your energy costs due to their efficiency and long lifespan</w:t>
      </w:r>
    </w:p>
    <w:p w14:paraId="4EAB3E4F" w14:textId="77777777" w:rsidR="001B6136" w:rsidRPr="005D0CA8" w:rsidRDefault="001B6136" w:rsidP="001B6136">
      <w:pPr>
        <w:spacing w:before="100" w:beforeAutospacing="1" w:after="100" w:afterAutospacing="1"/>
        <w:rPr>
          <w:rFonts w:ascii="Arial" w:eastAsia="Times New Roman" w:hAnsi="Arial" w:cs="Arial"/>
          <w:sz w:val="24"/>
          <w:szCs w:val="24"/>
          <w:bdr w:val="none" w:sz="0" w:space="0" w:color="auto"/>
        </w:rPr>
      </w:pPr>
    </w:p>
    <w:p w14:paraId="1A823B56" w14:textId="77777777" w:rsidR="001B6136" w:rsidRPr="005D0CA8" w:rsidRDefault="00927D0F" w:rsidP="001B6136">
      <w:pPr>
        <w:pStyle w:val="ListParagraph"/>
        <w:numPr>
          <w:ilvl w:val="0"/>
          <w:numId w:val="14"/>
        </w:numPr>
        <w:spacing w:before="100" w:beforeAutospacing="1" w:after="100" w:afterAutospacing="1"/>
        <w:rPr>
          <w:rFonts w:ascii="Arial" w:eastAsia="Times New Roman" w:hAnsi="Arial" w:cs="Arial"/>
          <w:sz w:val="24"/>
          <w:szCs w:val="24"/>
        </w:rPr>
      </w:pPr>
      <w:r w:rsidRPr="005D0CA8">
        <w:rPr>
          <w:rFonts w:ascii="Arial" w:eastAsia="Times New Roman" w:hAnsi="Arial" w:cs="Arial"/>
          <w:b/>
          <w:bCs/>
          <w:sz w:val="24"/>
          <w:szCs w:val="24"/>
        </w:rPr>
        <w:t>Do</w:t>
      </w:r>
      <w:r w:rsidR="001B6136" w:rsidRPr="005D0CA8">
        <w:rPr>
          <w:rFonts w:ascii="Arial" w:eastAsia="Times New Roman" w:hAnsi="Arial" w:cs="Arial"/>
          <w:b/>
          <w:bCs/>
          <w:sz w:val="24"/>
          <w:szCs w:val="24"/>
        </w:rPr>
        <w:t xml:space="preserve"> I need to </w:t>
      </w:r>
      <w:r w:rsidR="00BE5130" w:rsidRPr="005D0CA8">
        <w:rPr>
          <w:rFonts w:ascii="Arial" w:eastAsia="Times New Roman" w:hAnsi="Arial" w:cs="Arial"/>
          <w:b/>
          <w:bCs/>
          <w:sz w:val="24"/>
          <w:szCs w:val="24"/>
        </w:rPr>
        <w:t xml:space="preserve">change </w:t>
      </w:r>
      <w:r w:rsidR="001B6136" w:rsidRPr="005D0CA8">
        <w:rPr>
          <w:rFonts w:ascii="Arial" w:eastAsia="Times New Roman" w:hAnsi="Arial" w:cs="Arial"/>
          <w:b/>
          <w:bCs/>
          <w:sz w:val="24"/>
          <w:szCs w:val="24"/>
        </w:rPr>
        <w:t>existing lighting fixtures to accommodate LED bulbs?</w:t>
      </w:r>
      <w:r w:rsidR="001B6136" w:rsidRPr="005D0CA8">
        <w:rPr>
          <w:rFonts w:ascii="Arial" w:eastAsia="Times New Roman" w:hAnsi="Arial" w:cs="Arial"/>
          <w:sz w:val="24"/>
          <w:szCs w:val="24"/>
        </w:rPr>
        <w:t xml:space="preserve"> </w:t>
      </w:r>
      <w:r w:rsidRPr="005D0CA8">
        <w:rPr>
          <w:rFonts w:ascii="Arial" w:eastAsia="Times New Roman" w:hAnsi="Arial" w:cs="Arial"/>
          <w:sz w:val="24"/>
          <w:szCs w:val="24"/>
        </w:rPr>
        <w:t xml:space="preserve">Some existing fittings can take a new bulb, however for example when changing a tube light a new fitting is usually required. </w:t>
      </w:r>
      <w:r w:rsidR="001B6136" w:rsidRPr="005D0CA8">
        <w:rPr>
          <w:rFonts w:ascii="Arial" w:eastAsia="Times New Roman" w:hAnsi="Arial" w:cs="Arial"/>
          <w:sz w:val="24"/>
          <w:szCs w:val="24"/>
        </w:rPr>
        <w:t>If LED bulbs can't be directly swapped into existing fixtures, modifications or rewiring may be necessary to ensure compatibility. LED bulbs often require different electrical setups, typically needing lower voltage and consuming less power than incandescent or fluorescent bulbs.</w:t>
      </w:r>
      <w:r w:rsidRPr="005D0CA8">
        <w:rPr>
          <w:rFonts w:ascii="Arial" w:eastAsia="Times New Roman" w:hAnsi="Arial" w:cs="Arial"/>
          <w:sz w:val="24"/>
          <w:szCs w:val="24"/>
        </w:rPr>
        <w:t xml:space="preserve"> When getting a quote for new LED lighting the installer and supplier will be able to tell you when you need a new fitting. </w:t>
      </w:r>
    </w:p>
    <w:p w14:paraId="112B1588" w14:textId="77777777" w:rsidR="001B6136" w:rsidRPr="005D0CA8" w:rsidRDefault="001B6136" w:rsidP="001B6136">
      <w:pPr>
        <w:pStyle w:val="ListParagraph"/>
        <w:spacing w:before="100" w:beforeAutospacing="1" w:after="100" w:afterAutospacing="1"/>
        <w:rPr>
          <w:rFonts w:ascii="Arial" w:eastAsia="Times New Roman" w:hAnsi="Arial" w:cs="Arial"/>
          <w:sz w:val="24"/>
          <w:szCs w:val="24"/>
        </w:rPr>
      </w:pPr>
    </w:p>
    <w:p w14:paraId="3CE5BA3A" w14:textId="77777777" w:rsidR="001B6136" w:rsidRPr="005D0CA8" w:rsidRDefault="001B6136" w:rsidP="001B6136">
      <w:pPr>
        <w:pStyle w:val="ListParagraph"/>
        <w:numPr>
          <w:ilvl w:val="0"/>
          <w:numId w:val="14"/>
        </w:numPr>
        <w:spacing w:before="100" w:beforeAutospacing="1" w:after="100" w:afterAutospacing="1"/>
        <w:rPr>
          <w:rFonts w:ascii="Arial" w:eastAsia="Times New Roman" w:hAnsi="Arial" w:cs="Arial"/>
          <w:sz w:val="24"/>
          <w:szCs w:val="24"/>
        </w:rPr>
      </w:pPr>
      <w:r w:rsidRPr="005D0CA8">
        <w:rPr>
          <w:rFonts w:ascii="Arial" w:eastAsia="Times New Roman" w:hAnsi="Arial" w:cs="Arial"/>
          <w:b/>
          <w:bCs/>
          <w:sz w:val="24"/>
          <w:szCs w:val="24"/>
        </w:rPr>
        <w:t>How can I draught-proof wooden church doors on a stone door frame?</w:t>
      </w:r>
      <w:r w:rsidRPr="005D0CA8">
        <w:rPr>
          <w:rFonts w:ascii="Arial" w:eastAsia="Times New Roman" w:hAnsi="Arial" w:cs="Arial"/>
          <w:sz w:val="24"/>
          <w:szCs w:val="24"/>
        </w:rPr>
        <w:t xml:space="preserve"> Traditional methods work best for wood against stone. Materials like hessian dipped in wax, copper strips, cork, and felt are effective. An experienced joiner skilled in heritage trades can restore the door, likely replacing materials that have worn away over time. Be sure to consult with Emma Bakewell for approval.</w:t>
      </w:r>
    </w:p>
    <w:p w14:paraId="54262946" w14:textId="77777777" w:rsidR="001B6136" w:rsidRPr="005D0CA8" w:rsidRDefault="001B6136" w:rsidP="001B6136">
      <w:pPr>
        <w:pStyle w:val="ListParagraph"/>
        <w:spacing w:before="100" w:beforeAutospacing="1" w:after="100" w:afterAutospacing="1"/>
        <w:rPr>
          <w:rFonts w:ascii="Arial" w:eastAsia="Times New Roman" w:hAnsi="Arial" w:cs="Arial"/>
          <w:sz w:val="24"/>
          <w:szCs w:val="24"/>
        </w:rPr>
      </w:pPr>
    </w:p>
    <w:p w14:paraId="570A32FA" w14:textId="77777777" w:rsidR="001B6136" w:rsidRPr="005D0CA8" w:rsidRDefault="001B6136" w:rsidP="001B6136">
      <w:pPr>
        <w:pStyle w:val="ListParagraph"/>
        <w:numPr>
          <w:ilvl w:val="0"/>
          <w:numId w:val="14"/>
        </w:numPr>
        <w:spacing w:before="100" w:beforeAutospacing="1" w:after="100" w:afterAutospacing="1"/>
        <w:rPr>
          <w:rFonts w:ascii="Arial" w:eastAsia="Times New Roman" w:hAnsi="Arial" w:cs="Arial"/>
          <w:sz w:val="24"/>
          <w:szCs w:val="24"/>
        </w:rPr>
      </w:pPr>
      <w:r w:rsidRPr="005D0CA8">
        <w:rPr>
          <w:rFonts w:ascii="Arial" w:eastAsia="Times New Roman" w:hAnsi="Arial" w:cs="Arial"/>
          <w:b/>
          <w:bCs/>
          <w:sz w:val="24"/>
          <w:szCs w:val="24"/>
        </w:rPr>
        <w:t>We can’t afford to implement all the recommendations within the report. What should the church do?</w:t>
      </w:r>
      <w:r w:rsidRPr="005D0CA8">
        <w:rPr>
          <w:rFonts w:ascii="Arial" w:eastAsia="Times New Roman" w:hAnsi="Arial" w:cs="Arial"/>
          <w:sz w:val="24"/>
          <w:szCs w:val="24"/>
        </w:rPr>
        <w:t xml:space="preserve"> Start with low-cost, high-impact actions such as installing LED lights</w:t>
      </w:r>
      <w:r w:rsidR="00927D0F" w:rsidRPr="005D0CA8">
        <w:rPr>
          <w:rFonts w:ascii="Arial" w:eastAsia="Times New Roman" w:hAnsi="Arial" w:cs="Arial"/>
          <w:sz w:val="24"/>
          <w:szCs w:val="24"/>
        </w:rPr>
        <w:t xml:space="preserve"> and</w:t>
      </w:r>
      <w:r w:rsidRPr="005D0CA8">
        <w:rPr>
          <w:rFonts w:ascii="Arial" w:eastAsia="Times New Roman" w:hAnsi="Arial" w:cs="Arial"/>
          <w:sz w:val="24"/>
          <w:szCs w:val="24"/>
        </w:rPr>
        <w:t xml:space="preserve"> draught-proofing,. The £10,000 Diocese grant can be used for any of the recommendations in the report.</w:t>
      </w:r>
    </w:p>
    <w:p w14:paraId="3D5284C6" w14:textId="77777777" w:rsidR="001B6136" w:rsidRPr="005D0CA8" w:rsidRDefault="001B6136" w:rsidP="001B6136">
      <w:pPr>
        <w:pStyle w:val="ListParagraph"/>
        <w:spacing w:before="100" w:beforeAutospacing="1" w:after="100" w:afterAutospacing="1"/>
        <w:rPr>
          <w:rFonts w:ascii="Arial" w:eastAsia="Times New Roman" w:hAnsi="Arial" w:cs="Arial"/>
          <w:sz w:val="24"/>
          <w:szCs w:val="24"/>
        </w:rPr>
      </w:pPr>
    </w:p>
    <w:p w14:paraId="21BC859C" w14:textId="77777777" w:rsidR="00BD6081" w:rsidRPr="005D0CA8" w:rsidRDefault="00BD6081" w:rsidP="001B6136">
      <w:pPr>
        <w:pStyle w:val="ListParagraph"/>
        <w:spacing w:before="100" w:beforeAutospacing="1" w:after="100" w:afterAutospacing="1"/>
        <w:rPr>
          <w:rFonts w:ascii="Arial" w:eastAsia="Times New Roman" w:hAnsi="Arial" w:cs="Arial"/>
          <w:sz w:val="24"/>
          <w:szCs w:val="24"/>
        </w:rPr>
      </w:pPr>
    </w:p>
    <w:p w14:paraId="585E77CE" w14:textId="77777777" w:rsidR="00BD6081" w:rsidRPr="005D0CA8" w:rsidRDefault="00BD6081" w:rsidP="001B6136">
      <w:pPr>
        <w:pStyle w:val="ListParagraph"/>
        <w:spacing w:before="100" w:beforeAutospacing="1" w:after="100" w:afterAutospacing="1"/>
        <w:rPr>
          <w:rFonts w:ascii="Arial" w:eastAsia="Times New Roman" w:hAnsi="Arial" w:cs="Arial"/>
          <w:sz w:val="24"/>
          <w:szCs w:val="24"/>
        </w:rPr>
      </w:pPr>
    </w:p>
    <w:p w14:paraId="3B26F446" w14:textId="77777777" w:rsidR="001B6136" w:rsidRPr="005D0CA8" w:rsidRDefault="001B6136" w:rsidP="001B6136">
      <w:pPr>
        <w:pStyle w:val="ListParagraph"/>
        <w:numPr>
          <w:ilvl w:val="0"/>
          <w:numId w:val="14"/>
        </w:numPr>
        <w:spacing w:before="100" w:beforeAutospacing="1" w:after="100" w:afterAutospacing="1"/>
        <w:rPr>
          <w:rFonts w:ascii="Arial" w:eastAsia="Times New Roman" w:hAnsi="Arial" w:cs="Arial"/>
          <w:sz w:val="24"/>
          <w:szCs w:val="24"/>
        </w:rPr>
      </w:pPr>
      <w:r w:rsidRPr="005D0CA8">
        <w:rPr>
          <w:rFonts w:ascii="Arial" w:eastAsia="Times New Roman" w:hAnsi="Arial" w:cs="Arial"/>
          <w:b/>
          <w:bCs/>
          <w:sz w:val="24"/>
          <w:szCs w:val="24"/>
        </w:rPr>
        <w:t>We have a church hall. Can the grant be spent on the hall?</w:t>
      </w:r>
      <w:r w:rsidRPr="005D0CA8">
        <w:rPr>
          <w:rFonts w:ascii="Arial" w:eastAsia="Times New Roman" w:hAnsi="Arial" w:cs="Arial"/>
          <w:sz w:val="24"/>
          <w:szCs w:val="24"/>
        </w:rPr>
        <w:t xml:space="preserve"> Yes, the Diocesan grant can be used for recommendations in both the church and hall reports. It can be allocated entirely to the hall, the church, or split between the two.</w:t>
      </w:r>
    </w:p>
    <w:p w14:paraId="6076047C" w14:textId="77777777" w:rsidR="001B6136" w:rsidRPr="005D0CA8" w:rsidRDefault="001B6136" w:rsidP="001B6136">
      <w:pPr>
        <w:spacing w:before="100" w:beforeAutospacing="1" w:after="100" w:afterAutospacing="1"/>
        <w:rPr>
          <w:rFonts w:ascii="Arial" w:eastAsia="Times New Roman" w:hAnsi="Arial" w:cs="Arial"/>
          <w:sz w:val="24"/>
          <w:szCs w:val="24"/>
          <w:bdr w:val="none" w:sz="0" w:space="0" w:color="auto"/>
        </w:rPr>
      </w:pPr>
    </w:p>
    <w:p w14:paraId="2A96E7D5" w14:textId="77777777" w:rsidR="001B6136" w:rsidRPr="005D0CA8" w:rsidRDefault="001B6136" w:rsidP="00BD6081">
      <w:pPr>
        <w:pStyle w:val="ListParagraph"/>
        <w:numPr>
          <w:ilvl w:val="0"/>
          <w:numId w:val="14"/>
        </w:numPr>
        <w:spacing w:before="100" w:beforeAutospacing="1" w:after="100" w:afterAutospacing="1"/>
        <w:rPr>
          <w:rFonts w:ascii="Arial" w:eastAsia="Times New Roman" w:hAnsi="Arial" w:cs="Arial"/>
          <w:sz w:val="24"/>
          <w:szCs w:val="24"/>
        </w:rPr>
      </w:pPr>
      <w:r w:rsidRPr="005D0CA8">
        <w:rPr>
          <w:rFonts w:ascii="Arial" w:eastAsia="Times New Roman" w:hAnsi="Arial" w:cs="Arial"/>
          <w:b/>
          <w:bCs/>
          <w:sz w:val="24"/>
          <w:szCs w:val="24"/>
        </w:rPr>
        <w:t>Should I wait for my boiler to break?</w:t>
      </w:r>
      <w:r w:rsidRPr="005D0CA8">
        <w:rPr>
          <w:rFonts w:ascii="Arial" w:eastAsia="Times New Roman" w:hAnsi="Arial" w:cs="Arial"/>
          <w:sz w:val="24"/>
          <w:szCs w:val="24"/>
        </w:rPr>
        <w:t xml:space="preserve"> </w:t>
      </w:r>
      <w:r w:rsidR="00927D0F" w:rsidRPr="005D0CA8">
        <w:rPr>
          <w:rFonts w:ascii="Arial" w:eastAsia="Times New Roman" w:hAnsi="Arial" w:cs="Arial"/>
          <w:sz w:val="24"/>
          <w:szCs w:val="24"/>
        </w:rPr>
        <w:t xml:space="preserve">It is highly advisable to have in place a ‘Heating </w:t>
      </w:r>
      <w:r w:rsidR="00BD6081" w:rsidRPr="005D0CA8">
        <w:rPr>
          <w:rFonts w:ascii="Arial" w:eastAsia="Times New Roman" w:hAnsi="Arial" w:cs="Arial"/>
          <w:sz w:val="24"/>
          <w:szCs w:val="24"/>
        </w:rPr>
        <w:t xml:space="preserve">Resilience </w:t>
      </w:r>
      <w:r w:rsidR="00927D0F" w:rsidRPr="005D0CA8">
        <w:rPr>
          <w:rFonts w:ascii="Arial" w:eastAsia="Times New Roman" w:hAnsi="Arial" w:cs="Arial"/>
          <w:sz w:val="24"/>
          <w:szCs w:val="24"/>
        </w:rPr>
        <w:t>Plan’</w:t>
      </w:r>
      <w:r w:rsidR="00BD6081" w:rsidRPr="005D0CA8">
        <w:rPr>
          <w:rFonts w:ascii="Arial" w:eastAsia="Times New Roman" w:hAnsi="Arial" w:cs="Arial"/>
          <w:sz w:val="24"/>
          <w:szCs w:val="24"/>
        </w:rPr>
        <w:t xml:space="preserve">; </w:t>
      </w:r>
      <w:r w:rsidR="00927D0F" w:rsidRPr="005D0CA8">
        <w:rPr>
          <w:rFonts w:ascii="Arial" w:eastAsia="Times New Roman" w:hAnsi="Arial" w:cs="Arial"/>
          <w:sz w:val="24"/>
          <w:szCs w:val="24"/>
        </w:rPr>
        <w:t>a plan for what to do if your boiler</w:t>
      </w:r>
      <w:r w:rsidR="00BD6081" w:rsidRPr="005D0CA8">
        <w:rPr>
          <w:rFonts w:ascii="Arial" w:eastAsia="Times New Roman" w:hAnsi="Arial" w:cs="Arial"/>
          <w:sz w:val="24"/>
          <w:szCs w:val="24"/>
        </w:rPr>
        <w:t xml:space="preserve"> </w:t>
      </w:r>
      <w:r w:rsidR="00927D0F" w:rsidRPr="005D0CA8">
        <w:rPr>
          <w:rFonts w:ascii="Arial" w:eastAsia="Times New Roman" w:hAnsi="Arial" w:cs="Arial"/>
          <w:sz w:val="24"/>
          <w:szCs w:val="24"/>
        </w:rPr>
        <w:t>suddenly break</w:t>
      </w:r>
      <w:r w:rsidR="00BD6081" w:rsidRPr="005D0CA8">
        <w:rPr>
          <w:rFonts w:ascii="Arial" w:eastAsia="Times New Roman" w:hAnsi="Arial" w:cs="Arial"/>
          <w:sz w:val="24"/>
          <w:szCs w:val="24"/>
        </w:rPr>
        <w:t>s</w:t>
      </w:r>
      <w:r w:rsidR="00927D0F" w:rsidRPr="005D0CA8">
        <w:rPr>
          <w:rFonts w:ascii="Arial" w:eastAsia="Times New Roman" w:hAnsi="Arial" w:cs="Arial"/>
          <w:sz w:val="24"/>
          <w:szCs w:val="24"/>
        </w:rPr>
        <w:t xml:space="preserve"> and</w:t>
      </w:r>
      <w:r w:rsidR="00BD6081" w:rsidRPr="005D0CA8">
        <w:rPr>
          <w:rFonts w:ascii="Arial" w:eastAsia="Times New Roman" w:hAnsi="Arial" w:cs="Arial"/>
          <w:sz w:val="24"/>
          <w:szCs w:val="24"/>
        </w:rPr>
        <w:t xml:space="preserve"> also a plan to start</w:t>
      </w:r>
      <w:r w:rsidR="00927D0F" w:rsidRPr="005D0CA8">
        <w:rPr>
          <w:rFonts w:ascii="Arial" w:eastAsia="Times New Roman" w:hAnsi="Arial" w:cs="Arial"/>
          <w:sz w:val="24"/>
          <w:szCs w:val="24"/>
        </w:rPr>
        <w:t xml:space="preserve"> work on replacing it ahead of when it</w:t>
      </w:r>
      <w:r w:rsidR="00BD6081" w:rsidRPr="005D0CA8">
        <w:rPr>
          <w:rFonts w:ascii="Arial" w:eastAsia="Times New Roman" w:hAnsi="Arial" w:cs="Arial"/>
          <w:sz w:val="24"/>
          <w:szCs w:val="24"/>
        </w:rPr>
        <w:t>'</w:t>
      </w:r>
      <w:r w:rsidR="00927D0F" w:rsidRPr="005D0CA8">
        <w:rPr>
          <w:rFonts w:ascii="Arial" w:eastAsia="Times New Roman" w:hAnsi="Arial" w:cs="Arial"/>
          <w:sz w:val="24"/>
          <w:szCs w:val="24"/>
        </w:rPr>
        <w:t xml:space="preserve">s expected to fail. It is disruptive and expensive to have heating fail in winter when you don’t yet have an alternative in place. </w:t>
      </w:r>
      <w:r w:rsidRPr="005D0CA8">
        <w:rPr>
          <w:rFonts w:ascii="Arial" w:eastAsia="Times New Roman" w:hAnsi="Arial" w:cs="Arial"/>
          <w:sz w:val="24"/>
          <w:szCs w:val="24"/>
          <w:bdr w:val="nil"/>
        </w:rPr>
        <w:t>If you have a gas or oil boiler, plan to replace it as soon as possible. If immediate replacement isn't financially feasible, develop a plan to decommission it by 2030.</w:t>
      </w:r>
      <w:r w:rsidR="00927D0F" w:rsidRPr="005D0CA8">
        <w:rPr>
          <w:rFonts w:ascii="Arial" w:eastAsia="Times New Roman" w:hAnsi="Arial" w:cs="Arial"/>
          <w:sz w:val="24"/>
          <w:szCs w:val="24"/>
        </w:rPr>
        <w:t xml:space="preserve"> Remember that the quicker you move off fossil fuels, the quicker you are reducing carbon, every tonne makes a difference between now and 2030. </w:t>
      </w:r>
    </w:p>
    <w:p w14:paraId="7A48A799" w14:textId="77777777" w:rsidR="001B6136" w:rsidRPr="005D0CA8" w:rsidRDefault="001B6136" w:rsidP="001B6136">
      <w:pPr>
        <w:pStyle w:val="ListParagraph"/>
        <w:spacing w:before="100" w:beforeAutospacing="1" w:after="100" w:afterAutospacing="1"/>
        <w:rPr>
          <w:rFonts w:ascii="Arial" w:eastAsia="Times New Roman" w:hAnsi="Arial" w:cs="Arial"/>
          <w:sz w:val="24"/>
          <w:szCs w:val="24"/>
        </w:rPr>
      </w:pPr>
    </w:p>
    <w:p w14:paraId="505294E3" w14:textId="77777777" w:rsidR="001B6136" w:rsidRPr="005D0CA8" w:rsidRDefault="001B6136" w:rsidP="001B6136">
      <w:pPr>
        <w:pStyle w:val="ListParagraph"/>
        <w:numPr>
          <w:ilvl w:val="0"/>
          <w:numId w:val="14"/>
        </w:numPr>
        <w:spacing w:before="100" w:beforeAutospacing="1" w:after="100" w:afterAutospacing="1"/>
        <w:rPr>
          <w:rFonts w:ascii="Arial" w:eastAsia="Times New Roman" w:hAnsi="Arial" w:cs="Arial"/>
          <w:sz w:val="24"/>
          <w:szCs w:val="24"/>
        </w:rPr>
      </w:pPr>
      <w:r w:rsidRPr="005D0CA8">
        <w:rPr>
          <w:rFonts w:ascii="Arial" w:eastAsia="Times New Roman" w:hAnsi="Arial" w:cs="Arial"/>
          <w:b/>
          <w:bCs/>
          <w:sz w:val="24"/>
          <w:szCs w:val="24"/>
        </w:rPr>
        <w:t>What if our boiler breaks?</w:t>
      </w:r>
      <w:r w:rsidRPr="005D0CA8">
        <w:rPr>
          <w:rFonts w:ascii="Arial" w:eastAsia="Times New Roman" w:hAnsi="Arial" w:cs="Arial"/>
          <w:sz w:val="24"/>
          <w:szCs w:val="24"/>
        </w:rPr>
        <w:t xml:space="preserve"> Replacing an oil or gas boiler with a like-for-like option will no longer pass faculty. This is an opportunity to upgrade your heating system and reduce carbon emissions. The PCC should consider how the building is used and plan for sustainable heating. Temporary heating solutions might be necessary during this transition, and we have guidance documents available </w:t>
      </w:r>
      <w:hyperlink r:id="rId11" w:history="1">
        <w:r w:rsidRPr="005D0CA8">
          <w:rPr>
            <w:rStyle w:val="Hyperlink"/>
            <w:rFonts w:ascii="Arial" w:eastAsia="Times New Roman" w:hAnsi="Arial" w:cs="Arial"/>
            <w:sz w:val="24"/>
            <w:szCs w:val="24"/>
          </w:rPr>
          <w:t>here</w:t>
        </w:r>
      </w:hyperlink>
    </w:p>
    <w:p w14:paraId="0B26AF7F" w14:textId="77777777" w:rsidR="001B6136" w:rsidRPr="005D0CA8" w:rsidRDefault="001B6136" w:rsidP="001B6136">
      <w:pPr>
        <w:pStyle w:val="ListParagraph"/>
        <w:spacing w:before="100" w:beforeAutospacing="1" w:after="100" w:afterAutospacing="1"/>
        <w:rPr>
          <w:rFonts w:ascii="Arial" w:eastAsia="Times New Roman" w:hAnsi="Arial" w:cs="Arial"/>
          <w:sz w:val="24"/>
          <w:szCs w:val="24"/>
        </w:rPr>
      </w:pPr>
    </w:p>
    <w:p w14:paraId="6627453F" w14:textId="77777777" w:rsidR="00BD6081" w:rsidRPr="005D0CA8" w:rsidRDefault="001B6136" w:rsidP="00BD6081">
      <w:pPr>
        <w:pStyle w:val="ListParagraph"/>
        <w:rPr>
          <w:rFonts w:ascii="Arial" w:eastAsia="Times New Roman" w:hAnsi="Arial" w:cs="Arial"/>
          <w:sz w:val="24"/>
          <w:szCs w:val="24"/>
        </w:rPr>
      </w:pPr>
      <w:r w:rsidRPr="005D0CA8">
        <w:rPr>
          <w:rFonts w:ascii="Arial" w:eastAsia="Times New Roman" w:hAnsi="Arial" w:cs="Arial"/>
          <w:b/>
          <w:bCs/>
          <w:sz w:val="24"/>
          <w:szCs w:val="24"/>
        </w:rPr>
        <w:t>What other funding is available?</w:t>
      </w:r>
      <w:r w:rsidRPr="005D0CA8">
        <w:rPr>
          <w:rFonts w:ascii="Arial" w:eastAsia="Times New Roman" w:hAnsi="Arial" w:cs="Arial"/>
          <w:sz w:val="24"/>
          <w:szCs w:val="24"/>
        </w:rPr>
        <w:t xml:space="preserve"> Additional grant opportunities from other organizations can be found </w:t>
      </w:r>
      <w:hyperlink r:id="rId12" w:history="1">
        <w:r w:rsidRPr="005D0CA8">
          <w:rPr>
            <w:rStyle w:val="Hyperlink"/>
            <w:rFonts w:ascii="Arial" w:eastAsia="Times New Roman" w:hAnsi="Arial" w:cs="Arial"/>
            <w:sz w:val="24"/>
            <w:szCs w:val="24"/>
          </w:rPr>
          <w:t>here</w:t>
        </w:r>
      </w:hyperlink>
      <w:r w:rsidRPr="005D0CA8">
        <w:rPr>
          <w:rFonts w:ascii="Arial" w:eastAsia="Times New Roman" w:hAnsi="Arial" w:cs="Arial"/>
          <w:sz w:val="24"/>
          <w:szCs w:val="24"/>
        </w:rPr>
        <w:t xml:space="preserve">. </w:t>
      </w:r>
    </w:p>
    <w:p w14:paraId="0B985EE0" w14:textId="77777777" w:rsidR="00927D0F" w:rsidRPr="005D0CA8" w:rsidRDefault="00927D0F" w:rsidP="00BD6081">
      <w:pPr>
        <w:spacing w:before="100" w:beforeAutospacing="1" w:after="100" w:afterAutospacing="1"/>
        <w:rPr>
          <w:rFonts w:ascii="Arial" w:eastAsia="Times New Roman" w:hAnsi="Arial" w:cs="Arial"/>
          <w:sz w:val="24"/>
          <w:szCs w:val="24"/>
        </w:rPr>
      </w:pPr>
    </w:p>
    <w:p w14:paraId="6F7C7ACF" w14:textId="77777777" w:rsidR="00BD6081" w:rsidRPr="005D0CA8" w:rsidRDefault="00927D0F" w:rsidP="00BD6081">
      <w:pPr>
        <w:pStyle w:val="ListParagraph"/>
        <w:numPr>
          <w:ilvl w:val="0"/>
          <w:numId w:val="14"/>
        </w:numPr>
        <w:spacing w:before="100" w:beforeAutospacing="1" w:after="100" w:afterAutospacing="1"/>
        <w:rPr>
          <w:rFonts w:ascii="Arial" w:eastAsia="Times New Roman" w:hAnsi="Arial" w:cs="Arial"/>
          <w:b/>
          <w:bCs/>
          <w:sz w:val="24"/>
          <w:szCs w:val="24"/>
        </w:rPr>
      </w:pPr>
      <w:r w:rsidRPr="005D0CA8">
        <w:rPr>
          <w:rFonts w:ascii="Arial" w:eastAsia="Times New Roman" w:hAnsi="Arial" w:cs="Arial"/>
          <w:b/>
          <w:bCs/>
          <w:sz w:val="24"/>
          <w:szCs w:val="24"/>
        </w:rPr>
        <w:t xml:space="preserve">The costs in our report are far too high, we </w:t>
      </w:r>
      <w:r w:rsidR="00BD6081" w:rsidRPr="005D0CA8">
        <w:rPr>
          <w:rFonts w:ascii="Arial" w:eastAsia="Times New Roman" w:hAnsi="Arial" w:cs="Arial"/>
          <w:b/>
          <w:bCs/>
          <w:sz w:val="24"/>
          <w:szCs w:val="24"/>
        </w:rPr>
        <w:t xml:space="preserve">won't </w:t>
      </w:r>
      <w:r w:rsidRPr="005D0CA8">
        <w:rPr>
          <w:rFonts w:ascii="Arial" w:eastAsia="Times New Roman" w:hAnsi="Arial" w:cs="Arial"/>
          <w:b/>
          <w:bCs/>
          <w:sz w:val="24"/>
          <w:szCs w:val="24"/>
        </w:rPr>
        <w:t xml:space="preserve">be able to raise that amount. What can we do? </w:t>
      </w:r>
    </w:p>
    <w:p w14:paraId="15804353" w14:textId="77777777" w:rsidR="00927D0F" w:rsidRPr="005D0CA8" w:rsidRDefault="00927D0F" w:rsidP="00BD6081">
      <w:pPr>
        <w:pStyle w:val="ListParagraph"/>
        <w:spacing w:before="100" w:beforeAutospacing="1" w:after="100" w:afterAutospacing="1"/>
        <w:rPr>
          <w:rFonts w:ascii="Arial" w:eastAsia="Times New Roman" w:hAnsi="Arial" w:cs="Arial"/>
          <w:b/>
          <w:bCs/>
          <w:sz w:val="24"/>
          <w:szCs w:val="24"/>
        </w:rPr>
      </w:pPr>
      <w:r w:rsidRPr="005D0CA8">
        <w:rPr>
          <w:rFonts w:ascii="Arial" w:eastAsia="Times New Roman" w:hAnsi="Arial" w:cs="Arial"/>
          <w:sz w:val="24"/>
          <w:szCs w:val="24"/>
        </w:rPr>
        <w:t xml:space="preserve">The report will usually include the costs to provide electric heating for </w:t>
      </w:r>
      <w:r w:rsidR="00BD6081" w:rsidRPr="005D0CA8">
        <w:rPr>
          <w:rFonts w:ascii="Arial" w:eastAsia="Times New Roman" w:hAnsi="Arial" w:cs="Arial"/>
          <w:sz w:val="24"/>
          <w:szCs w:val="24"/>
        </w:rPr>
        <w:t xml:space="preserve">the whole </w:t>
      </w:r>
      <w:r w:rsidRPr="005D0CA8">
        <w:rPr>
          <w:rFonts w:ascii="Arial" w:eastAsia="Times New Roman" w:hAnsi="Arial" w:cs="Arial"/>
          <w:sz w:val="24"/>
          <w:szCs w:val="24"/>
        </w:rPr>
        <w:t xml:space="preserve">church. But you may be able to provide heating for just one section, or just a few pews which will enable you to hugely reduce your fossil fuel use. Think about getting costs for pew heating on just enough pews for your average number of congregation. Heated cushions are very cheap way to provide heat, </w:t>
      </w:r>
      <w:r w:rsidR="00BD6081" w:rsidRPr="005D0CA8">
        <w:rPr>
          <w:rFonts w:ascii="Arial" w:eastAsia="Times New Roman" w:hAnsi="Arial" w:cs="Arial"/>
          <w:sz w:val="24"/>
          <w:szCs w:val="24"/>
        </w:rPr>
        <w:t xml:space="preserve">they </w:t>
      </w:r>
      <w:r w:rsidRPr="005D0CA8">
        <w:rPr>
          <w:rFonts w:ascii="Arial" w:eastAsia="Times New Roman" w:hAnsi="Arial" w:cs="Arial"/>
          <w:sz w:val="24"/>
          <w:szCs w:val="24"/>
        </w:rPr>
        <w:t>may not be quite as comfortable as big and expensive radi</w:t>
      </w:r>
      <w:r w:rsidR="00BD6081" w:rsidRPr="005D0CA8">
        <w:rPr>
          <w:rFonts w:ascii="Arial" w:eastAsia="Times New Roman" w:hAnsi="Arial" w:cs="Arial"/>
          <w:sz w:val="24"/>
          <w:szCs w:val="24"/>
        </w:rPr>
        <w:t>a</w:t>
      </w:r>
      <w:r w:rsidRPr="005D0CA8">
        <w:rPr>
          <w:rFonts w:ascii="Arial" w:eastAsia="Times New Roman" w:hAnsi="Arial" w:cs="Arial"/>
          <w:sz w:val="24"/>
          <w:szCs w:val="24"/>
        </w:rPr>
        <w:t xml:space="preserve">nt heating </w:t>
      </w:r>
      <w:r w:rsidR="00BD6081" w:rsidRPr="005D0CA8">
        <w:rPr>
          <w:rFonts w:ascii="Arial" w:eastAsia="Times New Roman" w:hAnsi="Arial" w:cs="Arial"/>
          <w:sz w:val="24"/>
          <w:szCs w:val="24"/>
        </w:rPr>
        <w:t>systems</w:t>
      </w:r>
      <w:r w:rsidRPr="005D0CA8">
        <w:rPr>
          <w:rFonts w:ascii="Arial" w:eastAsia="Times New Roman" w:hAnsi="Arial" w:cs="Arial"/>
          <w:sz w:val="24"/>
          <w:szCs w:val="24"/>
        </w:rPr>
        <w:t xml:space="preserve">, but </w:t>
      </w:r>
      <w:r w:rsidR="009C5F81" w:rsidRPr="005D0CA8">
        <w:rPr>
          <w:rFonts w:ascii="Arial" w:eastAsia="Times New Roman" w:hAnsi="Arial" w:cs="Arial"/>
          <w:sz w:val="24"/>
          <w:szCs w:val="24"/>
        </w:rPr>
        <w:t>many chur</w:t>
      </w:r>
      <w:r w:rsidR="00BD6081" w:rsidRPr="005D0CA8">
        <w:rPr>
          <w:rFonts w:ascii="Arial" w:eastAsia="Times New Roman" w:hAnsi="Arial" w:cs="Arial"/>
          <w:sz w:val="24"/>
          <w:szCs w:val="24"/>
        </w:rPr>
        <w:t>ch</w:t>
      </w:r>
      <w:r w:rsidR="009C5F81" w:rsidRPr="005D0CA8">
        <w:rPr>
          <w:rFonts w:ascii="Arial" w:eastAsia="Times New Roman" w:hAnsi="Arial" w:cs="Arial"/>
          <w:sz w:val="24"/>
          <w:szCs w:val="24"/>
        </w:rPr>
        <w:t xml:space="preserve">es use only these and are very happy. Talk to us to discuss your options for making changes within your budgets. </w:t>
      </w:r>
    </w:p>
    <w:p w14:paraId="74A37ED2" w14:textId="77777777" w:rsidR="001B6136" w:rsidRPr="005D0CA8" w:rsidRDefault="001B6136" w:rsidP="001B6136">
      <w:pPr>
        <w:spacing w:before="100" w:beforeAutospacing="1" w:after="100" w:afterAutospacing="1"/>
        <w:rPr>
          <w:rFonts w:ascii="Arial" w:eastAsia="Times New Roman" w:hAnsi="Arial" w:cs="Arial"/>
          <w:sz w:val="24"/>
          <w:szCs w:val="24"/>
          <w:bdr w:val="none" w:sz="0" w:space="0" w:color="auto"/>
        </w:rPr>
      </w:pPr>
    </w:p>
    <w:p w14:paraId="3F453CEB" w14:textId="77777777" w:rsidR="00BD6081" w:rsidRPr="005D0CA8" w:rsidRDefault="00BD6081" w:rsidP="001B6136">
      <w:pPr>
        <w:spacing w:before="100" w:beforeAutospacing="1" w:after="100" w:afterAutospacing="1"/>
        <w:rPr>
          <w:rFonts w:ascii="Arial" w:eastAsia="Times New Roman" w:hAnsi="Arial" w:cs="Arial"/>
          <w:sz w:val="24"/>
          <w:szCs w:val="24"/>
          <w:bdr w:val="none" w:sz="0" w:space="0" w:color="auto"/>
        </w:rPr>
      </w:pPr>
    </w:p>
    <w:p w14:paraId="5E3EDC4F" w14:textId="77777777" w:rsidR="005D0CA8" w:rsidRPr="005D0CA8" w:rsidRDefault="005D0CA8" w:rsidP="001B6136">
      <w:pPr>
        <w:spacing w:before="100" w:beforeAutospacing="1" w:after="100" w:afterAutospacing="1"/>
        <w:rPr>
          <w:rFonts w:ascii="Arial" w:eastAsia="Times New Roman" w:hAnsi="Arial" w:cs="Arial"/>
          <w:sz w:val="24"/>
          <w:szCs w:val="24"/>
          <w:bdr w:val="none" w:sz="0" w:space="0" w:color="auto"/>
        </w:rPr>
      </w:pPr>
    </w:p>
    <w:p w14:paraId="2C96B3D8" w14:textId="77777777" w:rsidR="001B6136" w:rsidRPr="005D0CA8" w:rsidRDefault="001B6136" w:rsidP="001B6136">
      <w:pPr>
        <w:pStyle w:val="ListParagraph"/>
        <w:numPr>
          <w:ilvl w:val="0"/>
          <w:numId w:val="14"/>
        </w:numPr>
        <w:spacing w:before="100" w:beforeAutospacing="1" w:after="100" w:afterAutospacing="1"/>
        <w:rPr>
          <w:rFonts w:ascii="Arial" w:eastAsia="Times New Roman" w:hAnsi="Arial" w:cs="Arial"/>
          <w:sz w:val="24"/>
          <w:szCs w:val="24"/>
        </w:rPr>
      </w:pPr>
      <w:r w:rsidRPr="005D0CA8">
        <w:rPr>
          <w:rFonts w:ascii="Arial" w:eastAsia="Times New Roman" w:hAnsi="Arial" w:cs="Arial"/>
          <w:b/>
          <w:bCs/>
          <w:sz w:val="24"/>
          <w:szCs w:val="24"/>
        </w:rPr>
        <w:t>Can we talk to the Diocese before we implement our plans?</w:t>
      </w:r>
      <w:r w:rsidRPr="005D0CA8">
        <w:rPr>
          <w:rFonts w:ascii="Arial" w:eastAsia="Times New Roman" w:hAnsi="Arial" w:cs="Arial"/>
          <w:sz w:val="24"/>
          <w:szCs w:val="24"/>
        </w:rPr>
        <w:t xml:space="preserve"> Absolutely! The Diocese offers report surgeries, both online and in person, at locations in Bristol, Swindon, and Chippenham. These sessions are a great opportunity to discuss the report and develop an action plan.</w:t>
      </w:r>
      <w:r w:rsidRPr="005D0CA8">
        <w:rPr>
          <w:rFonts w:ascii="Arial" w:hAnsi="Arial" w:cs="Arial"/>
          <w:sz w:val="24"/>
          <w:szCs w:val="24"/>
        </w:rPr>
        <w:t xml:space="preserve"> </w:t>
      </w:r>
      <w:hyperlink r:id="rId13" w:history="1">
        <w:r w:rsidRPr="005D0CA8">
          <w:rPr>
            <w:rStyle w:val="Hyperlink"/>
            <w:rFonts w:ascii="Arial" w:hAnsi="Arial" w:cs="Arial"/>
            <w:sz w:val="24"/>
            <w:szCs w:val="24"/>
          </w:rPr>
          <w:t xml:space="preserve">Book time with Kit Connell: Surgery for Church Reports </w:t>
        </w:r>
      </w:hyperlink>
    </w:p>
    <w:p w14:paraId="2C7E2396" w14:textId="77777777" w:rsidR="001B6136" w:rsidRPr="005D0CA8" w:rsidRDefault="001B6136" w:rsidP="001B6136">
      <w:pPr>
        <w:spacing w:before="100" w:beforeAutospacing="1" w:after="100" w:afterAutospacing="1"/>
        <w:rPr>
          <w:rFonts w:ascii="Arial" w:eastAsia="Times New Roman" w:hAnsi="Arial" w:cs="Arial"/>
          <w:sz w:val="24"/>
          <w:szCs w:val="24"/>
          <w:bdr w:val="none" w:sz="0" w:space="0" w:color="auto"/>
        </w:rPr>
      </w:pPr>
    </w:p>
    <w:p w14:paraId="7E27FB38" w14:textId="77777777" w:rsidR="001B6136" w:rsidRPr="005D0CA8" w:rsidRDefault="001B6136" w:rsidP="00E71781">
      <w:pPr>
        <w:pStyle w:val="ListParagraph"/>
        <w:numPr>
          <w:ilvl w:val="0"/>
          <w:numId w:val="14"/>
        </w:numPr>
        <w:spacing w:before="100" w:beforeAutospacing="1" w:after="100" w:afterAutospacing="1"/>
        <w:rPr>
          <w:rFonts w:ascii="Arial" w:eastAsia="Times New Roman" w:hAnsi="Arial" w:cs="Arial"/>
          <w:sz w:val="24"/>
          <w:szCs w:val="24"/>
        </w:rPr>
      </w:pPr>
      <w:r w:rsidRPr="005D0CA8">
        <w:rPr>
          <w:rFonts w:ascii="Arial" w:eastAsia="Times New Roman" w:hAnsi="Arial" w:cs="Arial"/>
          <w:b/>
          <w:bCs/>
          <w:sz w:val="24"/>
          <w:szCs w:val="24"/>
        </w:rPr>
        <w:t>Can we put EV charging units in our church car park?</w:t>
      </w:r>
      <w:r w:rsidRPr="005D0CA8">
        <w:rPr>
          <w:rFonts w:ascii="Arial" w:eastAsia="Times New Roman" w:hAnsi="Arial" w:cs="Arial"/>
          <w:sz w:val="24"/>
          <w:szCs w:val="24"/>
        </w:rPr>
        <w:t xml:space="preserve"> If the church owns the car park, you may qualify for the Central Church of England’s EV Charging Unit initiative. The first step is an expression of interest which you can do here;</w:t>
      </w:r>
      <w:r w:rsidRPr="005D0CA8">
        <w:rPr>
          <w:rFonts w:ascii="Arial" w:hAnsi="Arial" w:cs="Arial"/>
          <w:sz w:val="24"/>
          <w:szCs w:val="24"/>
        </w:rPr>
        <w:t xml:space="preserve"> </w:t>
      </w:r>
      <w:hyperlink r:id="rId14" w:history="1">
        <w:r w:rsidRPr="005D0CA8">
          <w:rPr>
            <w:rStyle w:val="Hyperlink"/>
            <w:rFonts w:ascii="Arial" w:hAnsi="Arial" w:cs="Arial"/>
            <w:sz w:val="24"/>
            <w:szCs w:val="24"/>
          </w:rPr>
          <w:t>Parish Buying - EV Charging</w:t>
        </w:r>
      </w:hyperlink>
      <w:r w:rsidRPr="005D0CA8">
        <w:rPr>
          <w:rFonts w:ascii="Arial" w:hAnsi="Arial" w:cs="Arial"/>
          <w:sz w:val="24"/>
          <w:szCs w:val="24"/>
        </w:rPr>
        <w:t>.</w:t>
      </w:r>
    </w:p>
    <w:p w14:paraId="5EDD895B" w14:textId="77777777" w:rsidR="001B6136" w:rsidRPr="005D0CA8" w:rsidRDefault="001B6136" w:rsidP="001B6136">
      <w:pPr>
        <w:spacing w:before="100" w:beforeAutospacing="1" w:after="100" w:afterAutospacing="1"/>
        <w:rPr>
          <w:rFonts w:ascii="Arial" w:eastAsia="Times New Roman" w:hAnsi="Arial" w:cs="Arial"/>
          <w:sz w:val="24"/>
          <w:szCs w:val="24"/>
          <w:bdr w:val="none" w:sz="0" w:space="0" w:color="auto"/>
        </w:rPr>
      </w:pPr>
    </w:p>
    <w:p w14:paraId="73EB4531" w14:textId="77777777" w:rsidR="001B6136" w:rsidRPr="005D0CA8" w:rsidRDefault="001B6136" w:rsidP="001B6136">
      <w:pPr>
        <w:pStyle w:val="ListParagraph"/>
        <w:numPr>
          <w:ilvl w:val="0"/>
          <w:numId w:val="14"/>
        </w:numPr>
        <w:spacing w:before="100" w:beforeAutospacing="1" w:after="100" w:afterAutospacing="1"/>
        <w:rPr>
          <w:rFonts w:ascii="Arial" w:eastAsia="Times New Roman" w:hAnsi="Arial" w:cs="Arial"/>
          <w:sz w:val="24"/>
          <w:szCs w:val="24"/>
        </w:rPr>
      </w:pPr>
      <w:r w:rsidRPr="005D0CA8">
        <w:rPr>
          <w:rFonts w:ascii="Arial" w:eastAsia="Times New Roman" w:hAnsi="Arial" w:cs="Arial"/>
          <w:b/>
          <w:bCs/>
          <w:sz w:val="24"/>
          <w:szCs w:val="24"/>
        </w:rPr>
        <w:t>Do we have to upgrade to a 3-phase supply?</w:t>
      </w:r>
      <w:r w:rsidRPr="005D0CA8">
        <w:rPr>
          <w:rFonts w:ascii="Arial" w:eastAsia="Times New Roman" w:hAnsi="Arial" w:cs="Arial"/>
          <w:sz w:val="24"/>
          <w:szCs w:val="24"/>
        </w:rPr>
        <w:t xml:space="preserve"> This depends on the recommendations in the report and the church's long-term plans. Contact the Diocese to discuss your specific situation.</w:t>
      </w:r>
    </w:p>
    <w:p w14:paraId="23CA608A" w14:textId="77777777" w:rsidR="00BD6081" w:rsidRPr="005D0CA8" w:rsidRDefault="00BD6081" w:rsidP="00BD6081">
      <w:pPr>
        <w:pStyle w:val="ListParagraph"/>
        <w:rPr>
          <w:rFonts w:ascii="Arial" w:eastAsia="Times New Roman" w:hAnsi="Arial" w:cs="Arial"/>
          <w:sz w:val="24"/>
          <w:szCs w:val="24"/>
        </w:rPr>
      </w:pPr>
    </w:p>
    <w:p w14:paraId="25E64BCD" w14:textId="77777777" w:rsidR="00BD6081" w:rsidRPr="005D0CA8" w:rsidRDefault="00BD6081" w:rsidP="00D810BE">
      <w:pPr>
        <w:pStyle w:val="ListParagraph"/>
        <w:numPr>
          <w:ilvl w:val="0"/>
          <w:numId w:val="14"/>
        </w:numPr>
        <w:spacing w:before="100" w:beforeAutospacing="1" w:after="100" w:afterAutospacing="1"/>
        <w:rPr>
          <w:rFonts w:ascii="Arial" w:eastAsia="Times New Roman" w:hAnsi="Arial" w:cs="Arial"/>
          <w:sz w:val="24"/>
          <w:szCs w:val="24"/>
        </w:rPr>
      </w:pPr>
      <w:r w:rsidRPr="005D0CA8">
        <w:rPr>
          <w:rFonts w:ascii="Arial" w:eastAsia="Times New Roman" w:hAnsi="Arial" w:cs="Arial"/>
          <w:b/>
          <w:bCs/>
          <w:sz w:val="24"/>
          <w:szCs w:val="24"/>
        </w:rPr>
        <w:t>We are having infrared heating installed, do we need to insulate?</w:t>
      </w:r>
      <w:r w:rsidRPr="005D0CA8">
        <w:rPr>
          <w:rFonts w:ascii="Arial" w:hAnsi="Arial" w:cs="Arial"/>
          <w:b/>
          <w:bCs/>
          <w:sz w:val="24"/>
          <w:szCs w:val="24"/>
        </w:rPr>
        <w:t xml:space="preserve"> </w:t>
      </w:r>
      <w:r w:rsidRPr="005D0CA8">
        <w:rPr>
          <w:rFonts w:ascii="Arial" w:eastAsia="Times New Roman" w:hAnsi="Arial" w:cs="Arial"/>
          <w:sz w:val="24"/>
          <w:szCs w:val="24"/>
        </w:rPr>
        <w:t xml:space="preserve">Improving insulation is always beneficial and essential </w:t>
      </w:r>
      <w:r w:rsidR="005D0CA8" w:rsidRPr="005D0CA8">
        <w:rPr>
          <w:rFonts w:ascii="Arial" w:eastAsia="Times New Roman" w:hAnsi="Arial" w:cs="Arial"/>
          <w:sz w:val="24"/>
          <w:szCs w:val="24"/>
        </w:rPr>
        <w:t>before heat pumpsminstalations</w:t>
      </w:r>
      <w:r w:rsidRPr="005D0CA8">
        <w:rPr>
          <w:rFonts w:ascii="Arial" w:eastAsia="Times New Roman" w:hAnsi="Arial" w:cs="Arial"/>
          <w:sz w:val="24"/>
          <w:szCs w:val="24"/>
        </w:rPr>
        <w:t xml:space="preserve">. For infrared </w:t>
      </w:r>
      <w:r w:rsidR="005D0CA8" w:rsidRPr="005D0CA8">
        <w:rPr>
          <w:rFonts w:ascii="Arial" w:eastAsia="Times New Roman" w:hAnsi="Arial" w:cs="Arial"/>
          <w:sz w:val="24"/>
          <w:szCs w:val="24"/>
        </w:rPr>
        <w:t xml:space="preserve">heaters, insulation is less important </w:t>
      </w:r>
      <w:r w:rsidRPr="005D0CA8">
        <w:rPr>
          <w:rFonts w:ascii="Arial" w:eastAsia="Times New Roman" w:hAnsi="Arial" w:cs="Arial"/>
          <w:sz w:val="24"/>
          <w:szCs w:val="24"/>
        </w:rPr>
        <w:t>as they are designed to heat the person and not</w:t>
      </w:r>
      <w:r w:rsidR="005D0CA8" w:rsidRPr="005D0CA8">
        <w:rPr>
          <w:rFonts w:ascii="Arial" w:eastAsia="Times New Roman" w:hAnsi="Arial" w:cs="Arial"/>
          <w:sz w:val="24"/>
          <w:szCs w:val="24"/>
        </w:rPr>
        <w:t xml:space="preserve"> the</w:t>
      </w:r>
      <w:r w:rsidRPr="005D0CA8">
        <w:rPr>
          <w:rFonts w:ascii="Arial" w:eastAsia="Times New Roman" w:hAnsi="Arial" w:cs="Arial"/>
          <w:sz w:val="24"/>
          <w:szCs w:val="24"/>
        </w:rPr>
        <w:t xml:space="preserve"> space</w:t>
      </w:r>
      <w:r w:rsidR="005D0CA8" w:rsidRPr="005D0CA8">
        <w:rPr>
          <w:rFonts w:ascii="Arial" w:eastAsia="Times New Roman" w:hAnsi="Arial" w:cs="Arial"/>
          <w:sz w:val="24"/>
          <w:szCs w:val="24"/>
        </w:rPr>
        <w:t>.</w:t>
      </w:r>
    </w:p>
    <w:p w14:paraId="0EF6BDC2" w14:textId="77777777" w:rsidR="00BD6081" w:rsidRPr="005D0CA8" w:rsidRDefault="00BD6081" w:rsidP="00BD6081">
      <w:pPr>
        <w:spacing w:before="100" w:beforeAutospacing="1" w:after="100" w:afterAutospacing="1"/>
        <w:rPr>
          <w:rFonts w:ascii="Arial" w:eastAsia="Times New Roman" w:hAnsi="Arial" w:cs="Arial"/>
          <w:sz w:val="24"/>
          <w:szCs w:val="24"/>
        </w:rPr>
      </w:pPr>
    </w:p>
    <w:p w14:paraId="2ADA7D7D" w14:textId="77777777" w:rsidR="006663BA" w:rsidRPr="001B6136" w:rsidRDefault="006663BA" w:rsidP="001B6136">
      <w:pPr>
        <w:pBdr>
          <w:bottom w:val="single" w:sz="4" w:space="1" w:color="auto"/>
        </w:pBdr>
        <w:rPr>
          <w:rFonts w:ascii="Arial" w:hAnsi="Arial" w:cs="Arial"/>
          <w:b/>
          <w:sz w:val="24"/>
          <w:szCs w:val="24"/>
        </w:rPr>
      </w:pPr>
    </w:p>
    <w:sectPr w:rsidR="006663BA" w:rsidRPr="001B6136" w:rsidSect="006663BA">
      <w:headerReference w:type="default" r:id="rId15"/>
      <w:footerReference w:type="default" r:id="rId16"/>
      <w:pgSz w:w="11900" w:h="16840"/>
      <w:pgMar w:top="1440" w:right="1440" w:bottom="1440" w:left="1440" w:header="850"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4290A8" w14:textId="77777777" w:rsidR="003862EF" w:rsidRDefault="003862EF">
      <w:r>
        <w:separator/>
      </w:r>
    </w:p>
  </w:endnote>
  <w:endnote w:type="continuationSeparator" w:id="0">
    <w:p w14:paraId="4955DC1B" w14:textId="77777777" w:rsidR="003862EF" w:rsidRDefault="003862EF">
      <w:r>
        <w:continuationSeparator/>
      </w:r>
    </w:p>
  </w:endnote>
  <w:endnote w:type="continuationNotice" w:id="1">
    <w:p w14:paraId="0F16B3BA" w14:textId="77777777" w:rsidR="003862EF" w:rsidRDefault="003862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ontserrat">
    <w:charset w:val="00"/>
    <w:family w:val="auto"/>
    <w:pitch w:val="variable"/>
    <w:sig w:usb0="2000020F" w:usb1="00000003" w:usb2="00000000" w:usb3="00000000" w:csb0="00000197" w:csb1="00000000"/>
  </w:font>
  <w:font w:name="Gill Sans">
    <w:altName w:val="Arial"/>
    <w:charset w:val="B1"/>
    <w:family w:val="swiss"/>
    <w:pitch w:val="variable"/>
    <w:sig w:usb0="80000A67" w:usb1="00000000" w:usb2="00000000" w:usb3="00000000" w:csb0="000001F7" w:csb1="00000000"/>
  </w:font>
  <w:font w:name="Arial Unicode MS">
    <w:altName w:val="Yu Gothic"/>
    <w:panose1 w:val="020B0604020202020204"/>
    <w:charset w:val="80"/>
    <w:family w:val="swiss"/>
    <w:pitch w:val="variable"/>
    <w:sig w:usb0="F7FFAFFF" w:usb1="E9DFFFFF" w:usb2="0000003F" w:usb3="00000000" w:csb0="003F01FF" w:csb1="00000000"/>
  </w:font>
  <w:font w:name="Minion Pro">
    <w:altName w:val="Cambria"/>
    <w:charset w:val="00"/>
    <w:family w:val="roman"/>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AA00BF" w14:textId="77777777" w:rsidR="001E593B" w:rsidRPr="00A52988" w:rsidRDefault="00E27B35" w:rsidP="00E27B35">
    <w:pPr>
      <w:pStyle w:val="Footer"/>
      <w:tabs>
        <w:tab w:val="clear" w:pos="4513"/>
        <w:tab w:val="clear" w:pos="9026"/>
        <w:tab w:val="left" w:pos="284"/>
        <w:tab w:val="left" w:pos="851"/>
      </w:tabs>
      <w:suppressAutoHyphens/>
      <w:ind w:left="561" w:right="560"/>
      <w:rPr>
        <w:rFonts w:ascii="Montserrat" w:hAnsi="Montserrat"/>
        <w:color w:val="BFBFBF" w:themeColor="background1" w:themeShade="BF"/>
        <w:sz w:val="11"/>
        <w:szCs w:val="11"/>
      </w:rPr>
    </w:pPr>
    <w:r w:rsidRPr="00244AAB">
      <w:rPr>
        <w:rFonts w:ascii="Montserrat" w:hAnsi="Montserrat"/>
        <w:noProof/>
        <w:color w:val="000000" w:themeColor="text1"/>
        <w:sz w:val="20"/>
        <w:szCs w:val="20"/>
      </w:rPr>
      <w:drawing>
        <wp:inline distT="0" distB="0" distL="0" distR="0" wp14:anchorId="02EAFF42" wp14:editId="0C4F416D">
          <wp:extent cx="2397600" cy="378000"/>
          <wp:effectExtent l="0" t="0" r="3175"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397600" cy="3780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A80D3D" w14:textId="77777777" w:rsidR="003862EF" w:rsidRDefault="003862EF">
      <w:r>
        <w:separator/>
      </w:r>
    </w:p>
  </w:footnote>
  <w:footnote w:type="continuationSeparator" w:id="0">
    <w:p w14:paraId="3DB0457D" w14:textId="77777777" w:rsidR="003862EF" w:rsidRDefault="003862EF">
      <w:r>
        <w:continuationSeparator/>
      </w:r>
    </w:p>
  </w:footnote>
  <w:footnote w:type="continuationNotice" w:id="1">
    <w:p w14:paraId="2FCBBC0A" w14:textId="77777777" w:rsidR="003862EF" w:rsidRDefault="003862E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4C255B" w14:textId="77777777" w:rsidR="001E593B" w:rsidRDefault="00E27B35" w:rsidP="00E27B35">
    <w:pPr>
      <w:pStyle w:val="Header"/>
      <w:tabs>
        <w:tab w:val="clear" w:pos="9026"/>
        <w:tab w:val="left" w:pos="567"/>
        <w:tab w:val="right" w:pos="9000"/>
      </w:tabs>
      <w:ind w:left="851" w:right="283"/>
    </w:pPr>
    <w:r w:rsidRPr="000F0C97">
      <w:rPr>
        <w:noProof/>
        <w:vertAlign w:val="subscript"/>
      </w:rPr>
      <w:drawing>
        <wp:anchor distT="0" distB="0" distL="114300" distR="114300" simplePos="0" relativeHeight="251658240" behindDoc="1" locked="0" layoutInCell="1" allowOverlap="1" wp14:anchorId="26588664" wp14:editId="2D286D04">
          <wp:simplePos x="0" y="0"/>
          <wp:positionH relativeFrom="column">
            <wp:posOffset>358937</wp:posOffset>
          </wp:positionH>
          <wp:positionV relativeFrom="paragraph">
            <wp:posOffset>-635</wp:posOffset>
          </wp:positionV>
          <wp:extent cx="1453877" cy="427611"/>
          <wp:effectExtent l="0" t="0" r="0" b="444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453877" cy="42761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345A8"/>
    <w:multiLevelType w:val="hybridMultilevel"/>
    <w:tmpl w:val="05A62A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DB3CA3"/>
    <w:multiLevelType w:val="hybridMultilevel"/>
    <w:tmpl w:val="D038AF90"/>
    <w:lvl w:ilvl="0" w:tplc="A28C827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852CFF"/>
    <w:multiLevelType w:val="hybridMultilevel"/>
    <w:tmpl w:val="CDE4246E"/>
    <w:lvl w:ilvl="0" w:tplc="A28C827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CD0CB7"/>
    <w:multiLevelType w:val="hybridMultilevel"/>
    <w:tmpl w:val="DE8C2344"/>
    <w:lvl w:ilvl="0" w:tplc="7598DD06">
      <w:start w:val="1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CC3D03"/>
    <w:multiLevelType w:val="hybridMultilevel"/>
    <w:tmpl w:val="4CE2DF72"/>
    <w:lvl w:ilvl="0" w:tplc="A0B6CFA0">
      <w:start w:val="1"/>
      <w:numFmt w:val="bullet"/>
      <w:lvlText w:val=""/>
      <w:lvlJc w:val="left"/>
      <w:pPr>
        <w:ind w:left="1494" w:hanging="360"/>
      </w:pPr>
      <w:rPr>
        <w:rFonts w:ascii="Symbol" w:hAnsi="Symbol" w:hint="default"/>
        <w:color w:val="0D444D"/>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5" w15:restartNumberingAfterBreak="0">
    <w:nsid w:val="2790797E"/>
    <w:multiLevelType w:val="hybridMultilevel"/>
    <w:tmpl w:val="62E2049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392747D4"/>
    <w:multiLevelType w:val="multilevel"/>
    <w:tmpl w:val="8CD8C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8A91397"/>
    <w:multiLevelType w:val="hybridMultilevel"/>
    <w:tmpl w:val="648E2122"/>
    <w:lvl w:ilvl="0" w:tplc="858E3AD0">
      <w:start w:val="1"/>
      <w:numFmt w:val="decimal"/>
      <w:lvlText w:val="%1."/>
      <w:lvlJc w:val="left"/>
      <w:pPr>
        <w:ind w:left="1494" w:hanging="360"/>
      </w:pPr>
      <w:rPr>
        <w:rFonts w:ascii="Montserrat" w:hAnsi="Montserrat" w:hint="default"/>
        <w:color w:val="0D444D"/>
        <w:sz w:val="20"/>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8" w15:restartNumberingAfterBreak="0">
    <w:nsid w:val="5A9668C8"/>
    <w:multiLevelType w:val="hybridMultilevel"/>
    <w:tmpl w:val="659EB3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61AC42F6"/>
    <w:multiLevelType w:val="hybridMultilevel"/>
    <w:tmpl w:val="8230EA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CD43CBC"/>
    <w:multiLevelType w:val="hybridMultilevel"/>
    <w:tmpl w:val="51C8E9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A7368D6"/>
    <w:multiLevelType w:val="hybridMultilevel"/>
    <w:tmpl w:val="6E82116C"/>
    <w:lvl w:ilvl="0" w:tplc="A28C827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93574467">
    <w:abstractNumId w:val="6"/>
  </w:num>
  <w:num w:numId="2" w16cid:durableId="447430820">
    <w:abstractNumId w:val="4"/>
  </w:num>
  <w:num w:numId="3" w16cid:durableId="625046754">
    <w:abstractNumId w:val="7"/>
  </w:num>
  <w:num w:numId="4" w16cid:durableId="1940718093">
    <w:abstractNumId w:val="4"/>
  </w:num>
  <w:num w:numId="5" w16cid:durableId="36984566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68840221">
    <w:abstractNumId w:val="8"/>
  </w:num>
  <w:num w:numId="7" w16cid:durableId="345134087">
    <w:abstractNumId w:val="9"/>
  </w:num>
  <w:num w:numId="8" w16cid:durableId="1687369714">
    <w:abstractNumId w:val="10"/>
  </w:num>
  <w:num w:numId="9" w16cid:durableId="1055543594">
    <w:abstractNumId w:val="3"/>
  </w:num>
  <w:num w:numId="10" w16cid:durableId="1110511976">
    <w:abstractNumId w:val="0"/>
  </w:num>
  <w:num w:numId="11" w16cid:durableId="1172065743">
    <w:abstractNumId w:val="11"/>
  </w:num>
  <w:num w:numId="12" w16cid:durableId="1310398708">
    <w:abstractNumId w:val="1"/>
  </w:num>
  <w:num w:numId="13" w16cid:durableId="561872214">
    <w:abstractNumId w:val="2"/>
  </w:num>
  <w:num w:numId="14" w16cid:durableId="97518635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20"/>
  <w:drawingGridHorizontalSpacing w:val="120"/>
  <w:drawingGridVerticalSpacing w:val="163"/>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7MwMLEwtDAwNTM0sbRU0lEKTi0uzszPAykwqgUAuCCa+ywAAAA="/>
  </w:docVars>
  <w:rsids>
    <w:rsidRoot w:val="003862EF"/>
    <w:rsid w:val="00010419"/>
    <w:rsid w:val="000261B4"/>
    <w:rsid w:val="00032DBB"/>
    <w:rsid w:val="00037027"/>
    <w:rsid w:val="00057226"/>
    <w:rsid w:val="000702B5"/>
    <w:rsid w:val="00085267"/>
    <w:rsid w:val="000B3F06"/>
    <w:rsid w:val="000C446C"/>
    <w:rsid w:val="000C53F4"/>
    <w:rsid w:val="000F0C97"/>
    <w:rsid w:val="001879ED"/>
    <w:rsid w:val="001B1AFA"/>
    <w:rsid w:val="001B6136"/>
    <w:rsid w:val="001E593B"/>
    <w:rsid w:val="00244AAB"/>
    <w:rsid w:val="00245912"/>
    <w:rsid w:val="00252617"/>
    <w:rsid w:val="002853D3"/>
    <w:rsid w:val="0028674C"/>
    <w:rsid w:val="002A304C"/>
    <w:rsid w:val="002D261A"/>
    <w:rsid w:val="002D2A1C"/>
    <w:rsid w:val="002E40BB"/>
    <w:rsid w:val="00307B1A"/>
    <w:rsid w:val="00354E48"/>
    <w:rsid w:val="003612A4"/>
    <w:rsid w:val="003862EF"/>
    <w:rsid w:val="003B0689"/>
    <w:rsid w:val="003C32E5"/>
    <w:rsid w:val="003E656E"/>
    <w:rsid w:val="00416997"/>
    <w:rsid w:val="00434CFD"/>
    <w:rsid w:val="00436B55"/>
    <w:rsid w:val="0043749E"/>
    <w:rsid w:val="00462C46"/>
    <w:rsid w:val="00466303"/>
    <w:rsid w:val="0048082E"/>
    <w:rsid w:val="004A1997"/>
    <w:rsid w:val="00504C21"/>
    <w:rsid w:val="00511CD6"/>
    <w:rsid w:val="00516C92"/>
    <w:rsid w:val="0054488C"/>
    <w:rsid w:val="0059503C"/>
    <w:rsid w:val="005A4678"/>
    <w:rsid w:val="005D0CA8"/>
    <w:rsid w:val="005F2FD3"/>
    <w:rsid w:val="006423B8"/>
    <w:rsid w:val="006663BA"/>
    <w:rsid w:val="00684EE8"/>
    <w:rsid w:val="006D398A"/>
    <w:rsid w:val="006D4295"/>
    <w:rsid w:val="006D4AD8"/>
    <w:rsid w:val="00734A40"/>
    <w:rsid w:val="007633A9"/>
    <w:rsid w:val="007676BC"/>
    <w:rsid w:val="0077236E"/>
    <w:rsid w:val="007C225E"/>
    <w:rsid w:val="007F177E"/>
    <w:rsid w:val="00804DD6"/>
    <w:rsid w:val="0085771D"/>
    <w:rsid w:val="008A6939"/>
    <w:rsid w:val="008D5345"/>
    <w:rsid w:val="00927D0F"/>
    <w:rsid w:val="00974C1E"/>
    <w:rsid w:val="009C5F81"/>
    <w:rsid w:val="009E6495"/>
    <w:rsid w:val="00A21695"/>
    <w:rsid w:val="00A52988"/>
    <w:rsid w:val="00AC66B8"/>
    <w:rsid w:val="00AD3710"/>
    <w:rsid w:val="00AE2929"/>
    <w:rsid w:val="00B42F0D"/>
    <w:rsid w:val="00B7169F"/>
    <w:rsid w:val="00B85536"/>
    <w:rsid w:val="00BB298C"/>
    <w:rsid w:val="00BD1E11"/>
    <w:rsid w:val="00BD1F7B"/>
    <w:rsid w:val="00BD3628"/>
    <w:rsid w:val="00BD6081"/>
    <w:rsid w:val="00BE2490"/>
    <w:rsid w:val="00BE2B9C"/>
    <w:rsid w:val="00BE5130"/>
    <w:rsid w:val="00BF0FBF"/>
    <w:rsid w:val="00C11E41"/>
    <w:rsid w:val="00C14FE5"/>
    <w:rsid w:val="00C47B9E"/>
    <w:rsid w:val="00C552CF"/>
    <w:rsid w:val="00C71D85"/>
    <w:rsid w:val="00C94E30"/>
    <w:rsid w:val="00C96F91"/>
    <w:rsid w:val="00CC2B84"/>
    <w:rsid w:val="00CD06C2"/>
    <w:rsid w:val="00CD32E8"/>
    <w:rsid w:val="00D223D9"/>
    <w:rsid w:val="00DA642B"/>
    <w:rsid w:val="00DB54FA"/>
    <w:rsid w:val="00DD2571"/>
    <w:rsid w:val="00E13724"/>
    <w:rsid w:val="00E27B35"/>
    <w:rsid w:val="00E3047B"/>
    <w:rsid w:val="00E532A5"/>
    <w:rsid w:val="00E6004D"/>
    <w:rsid w:val="00E6358F"/>
    <w:rsid w:val="00E828E7"/>
    <w:rsid w:val="00EB75BA"/>
    <w:rsid w:val="00EC3AED"/>
    <w:rsid w:val="00F2669A"/>
    <w:rsid w:val="00F35EB4"/>
    <w:rsid w:val="00F53E98"/>
    <w:rsid w:val="00F64B9D"/>
    <w:rsid w:val="00F85660"/>
    <w:rsid w:val="00FD73D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51A4C6"/>
  <w15:docId w15:val="{9FC518F2-BCAB-4434-ADE8-C9A3ED813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ill Sans" w:eastAsia="Arial Unicode MS" w:hAnsi="Gill Sans" w:cs="Times New Roman"/>
        <w:color w:val="000000" w:themeColor="text1"/>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rsid w:val="00F266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link w:val="HeaderChar"/>
    <w:uiPriority w:val="99"/>
    <w:pPr>
      <w:tabs>
        <w:tab w:val="center" w:pos="4513"/>
        <w:tab w:val="right" w:pos="9026"/>
      </w:tabs>
    </w:pPr>
    <w:rPr>
      <w:rFonts w:ascii="Calibri" w:eastAsia="Calibri" w:hAnsi="Calibri" w:cs="Calibri"/>
      <w:color w:val="000000"/>
      <w:sz w:val="24"/>
      <w:szCs w:val="24"/>
      <w:u w:color="000000"/>
      <w:lang w:val="en-US"/>
    </w:rPr>
  </w:style>
  <w:style w:type="paragraph" w:styleId="Footer">
    <w:name w:val="footer"/>
    <w:link w:val="FooterChar"/>
    <w:uiPriority w:val="99"/>
    <w:pPr>
      <w:tabs>
        <w:tab w:val="center" w:pos="4513"/>
        <w:tab w:val="right" w:pos="9026"/>
      </w:tabs>
    </w:pPr>
    <w:rPr>
      <w:rFonts w:ascii="Calibri" w:eastAsia="Calibri" w:hAnsi="Calibri" w:cs="Calibri"/>
      <w:color w:val="000000"/>
      <w:sz w:val="24"/>
      <w:szCs w:val="24"/>
      <w:u w:color="000000"/>
      <w:lang w:val="en-US"/>
    </w:rPr>
  </w:style>
  <w:style w:type="paragraph" w:customStyle="1" w:styleId="BodyA">
    <w:name w:val="Body A"/>
    <w:rPr>
      <w:rFonts w:ascii="Calibri" w:eastAsia="Calibri" w:hAnsi="Calibri" w:cs="Calibri"/>
      <w:color w:val="000000"/>
      <w:sz w:val="24"/>
      <w:szCs w:val="24"/>
      <w:u w:color="000000"/>
    </w:rPr>
  </w:style>
  <w:style w:type="paragraph" w:customStyle="1" w:styleId="BasicParagraph">
    <w:name w:val="[Basic Paragraph]"/>
    <w:basedOn w:val="Normal"/>
    <w:uiPriority w:val="99"/>
    <w:rsid w:val="002D2A1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88" w:lineRule="auto"/>
      <w:textAlignment w:val="center"/>
    </w:pPr>
    <w:rPr>
      <w:rFonts w:ascii="Minion Pro" w:hAnsi="Minion Pro" w:cs="Minion Pro"/>
      <w:color w:val="000000"/>
    </w:rPr>
  </w:style>
  <w:style w:type="paragraph" w:styleId="BalloonText">
    <w:name w:val="Balloon Text"/>
    <w:basedOn w:val="Normal"/>
    <w:link w:val="BalloonTextChar"/>
    <w:uiPriority w:val="99"/>
    <w:semiHidden/>
    <w:unhideWhenUsed/>
    <w:rsid w:val="00E828E7"/>
    <w:rPr>
      <w:sz w:val="18"/>
      <w:szCs w:val="18"/>
    </w:rPr>
  </w:style>
  <w:style w:type="character" w:customStyle="1" w:styleId="BalloonTextChar">
    <w:name w:val="Balloon Text Char"/>
    <w:basedOn w:val="DefaultParagraphFont"/>
    <w:link w:val="BalloonText"/>
    <w:uiPriority w:val="99"/>
    <w:semiHidden/>
    <w:rsid w:val="00E828E7"/>
    <w:rPr>
      <w:sz w:val="18"/>
      <w:szCs w:val="18"/>
      <w:lang w:val="en-US" w:eastAsia="en-US"/>
    </w:rPr>
  </w:style>
  <w:style w:type="paragraph" w:styleId="NormalWeb">
    <w:name w:val="Normal (Web)"/>
    <w:basedOn w:val="Normal"/>
    <w:uiPriority w:val="99"/>
    <w:unhideWhenUsed/>
    <w:rsid w:val="0028674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apple-tab-span">
    <w:name w:val="apple-tab-span"/>
    <w:basedOn w:val="DefaultParagraphFont"/>
    <w:rsid w:val="0028674C"/>
  </w:style>
  <w:style w:type="character" w:styleId="UnresolvedMention">
    <w:name w:val="Unresolved Mention"/>
    <w:basedOn w:val="DefaultParagraphFont"/>
    <w:uiPriority w:val="99"/>
    <w:rsid w:val="0028674C"/>
    <w:rPr>
      <w:color w:val="605E5C"/>
      <w:shd w:val="clear" w:color="auto" w:fill="E1DFDD"/>
    </w:rPr>
  </w:style>
  <w:style w:type="character" w:styleId="CommentReference">
    <w:name w:val="annotation reference"/>
    <w:basedOn w:val="DefaultParagraphFont"/>
    <w:uiPriority w:val="99"/>
    <w:semiHidden/>
    <w:unhideWhenUsed/>
    <w:rsid w:val="00DD2571"/>
    <w:rPr>
      <w:sz w:val="16"/>
      <w:szCs w:val="16"/>
    </w:rPr>
  </w:style>
  <w:style w:type="paragraph" w:styleId="CommentText">
    <w:name w:val="annotation text"/>
    <w:basedOn w:val="Normal"/>
    <w:link w:val="CommentTextChar"/>
    <w:uiPriority w:val="99"/>
    <w:unhideWhenUsed/>
    <w:rsid w:val="00DD2571"/>
  </w:style>
  <w:style w:type="character" w:customStyle="1" w:styleId="CommentTextChar">
    <w:name w:val="Comment Text Char"/>
    <w:basedOn w:val="DefaultParagraphFont"/>
    <w:link w:val="CommentText"/>
    <w:uiPriority w:val="99"/>
    <w:rsid w:val="00DD2571"/>
    <w:rPr>
      <w:lang w:val="en-US" w:eastAsia="en-US"/>
    </w:rPr>
  </w:style>
  <w:style w:type="paragraph" w:styleId="CommentSubject">
    <w:name w:val="annotation subject"/>
    <w:basedOn w:val="CommentText"/>
    <w:next w:val="CommentText"/>
    <w:link w:val="CommentSubjectChar"/>
    <w:uiPriority w:val="99"/>
    <w:semiHidden/>
    <w:unhideWhenUsed/>
    <w:rsid w:val="00DD2571"/>
    <w:rPr>
      <w:b/>
      <w:bCs/>
    </w:rPr>
  </w:style>
  <w:style w:type="character" w:customStyle="1" w:styleId="CommentSubjectChar">
    <w:name w:val="Comment Subject Char"/>
    <w:basedOn w:val="CommentTextChar"/>
    <w:link w:val="CommentSubject"/>
    <w:uiPriority w:val="99"/>
    <w:semiHidden/>
    <w:rsid w:val="00DD2571"/>
    <w:rPr>
      <w:b/>
      <w:bCs/>
      <w:lang w:val="en-US" w:eastAsia="en-US"/>
    </w:rPr>
  </w:style>
  <w:style w:type="character" w:customStyle="1" w:styleId="HeaderChar">
    <w:name w:val="Header Char"/>
    <w:basedOn w:val="DefaultParagraphFont"/>
    <w:link w:val="Header"/>
    <w:uiPriority w:val="99"/>
    <w:rsid w:val="00037027"/>
    <w:rPr>
      <w:rFonts w:ascii="Calibri" w:eastAsia="Calibri" w:hAnsi="Calibri" w:cs="Calibri"/>
      <w:color w:val="000000"/>
      <w:sz w:val="24"/>
      <w:szCs w:val="24"/>
      <w:u w:color="000000"/>
      <w:lang w:val="en-US"/>
    </w:rPr>
  </w:style>
  <w:style w:type="character" w:customStyle="1" w:styleId="FooterChar">
    <w:name w:val="Footer Char"/>
    <w:basedOn w:val="DefaultParagraphFont"/>
    <w:link w:val="Footer"/>
    <w:uiPriority w:val="99"/>
    <w:rsid w:val="00037027"/>
    <w:rPr>
      <w:rFonts w:ascii="Calibri" w:eastAsia="Calibri" w:hAnsi="Calibri" w:cs="Calibri"/>
      <w:color w:val="000000"/>
      <w:sz w:val="24"/>
      <w:szCs w:val="24"/>
      <w:u w:color="000000"/>
      <w:lang w:val="en-US"/>
    </w:rPr>
  </w:style>
  <w:style w:type="paragraph" w:styleId="ListParagraph">
    <w:name w:val="List Paragraph"/>
    <w:basedOn w:val="Normal"/>
    <w:uiPriority w:val="34"/>
    <w:qFormat/>
    <w:rsid w:val="00E532A5"/>
    <w:pPr>
      <w:pBdr>
        <w:top w:val="none" w:sz="0" w:space="0" w:color="auto"/>
        <w:left w:val="none" w:sz="0" w:space="0" w:color="auto"/>
        <w:bottom w:val="none" w:sz="0" w:space="0" w:color="auto"/>
        <w:right w:val="none" w:sz="0" w:space="0" w:color="auto"/>
        <w:between w:val="none" w:sz="0" w:space="0" w:color="auto"/>
        <w:bar w:val="none" w:sz="0" w:color="auto"/>
      </w:pBdr>
      <w:ind w:left="720"/>
    </w:pPr>
    <w:rPr>
      <w:rFonts w:ascii="Calibri" w:eastAsiaTheme="minorHAnsi" w:hAnsi="Calibri" w:cs="Calibri"/>
      <w:color w:val="auto"/>
      <w:sz w:val="22"/>
      <w:szCs w:val="22"/>
      <w:bdr w:val="none" w:sz="0" w:space="0" w:color="auto"/>
      <w:lang w:eastAsia="en-US"/>
    </w:rPr>
  </w:style>
  <w:style w:type="table" w:styleId="TableGrid">
    <w:name w:val="Table Grid"/>
    <w:basedOn w:val="TableNormal"/>
    <w:uiPriority w:val="39"/>
    <w:rsid w:val="00F53E98"/>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color w:val="auto"/>
      <w:kern w:val="2"/>
      <w:sz w:val="24"/>
      <w:szCs w:val="24"/>
      <w:bdr w:val="none" w:sz="0" w:space="0" w:color="auto"/>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6663BA"/>
    <w:rPr>
      <w:i/>
      <w:iCs/>
    </w:rPr>
  </w:style>
  <w:style w:type="character" w:styleId="Strong">
    <w:name w:val="Strong"/>
    <w:basedOn w:val="DefaultParagraphFont"/>
    <w:uiPriority w:val="22"/>
    <w:qFormat/>
    <w:rsid w:val="001B6136"/>
    <w:rPr>
      <w:b/>
      <w:bCs/>
    </w:rPr>
  </w:style>
  <w:style w:type="paragraph" w:styleId="Revision">
    <w:name w:val="Revision"/>
    <w:hidden/>
    <w:uiPriority w:val="99"/>
    <w:semiHidden/>
    <w:rsid w:val="00BE5130"/>
    <w:pPr>
      <w:pBdr>
        <w:top w:val="none" w:sz="0" w:space="0" w:color="auto"/>
        <w:left w:val="none" w:sz="0" w:space="0" w:color="auto"/>
        <w:bottom w:val="none" w:sz="0" w:space="0" w:color="auto"/>
        <w:right w:val="none" w:sz="0" w:space="0" w:color="auto"/>
        <w:between w:val="none" w:sz="0" w:space="0" w:color="auto"/>
        <w:bar w:val="none" w:sz="0" w:color="auto"/>
      </w:pBd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016860">
      <w:bodyDiv w:val="1"/>
      <w:marLeft w:val="0"/>
      <w:marRight w:val="0"/>
      <w:marTop w:val="0"/>
      <w:marBottom w:val="0"/>
      <w:divBdr>
        <w:top w:val="none" w:sz="0" w:space="0" w:color="auto"/>
        <w:left w:val="none" w:sz="0" w:space="0" w:color="auto"/>
        <w:bottom w:val="none" w:sz="0" w:space="0" w:color="auto"/>
        <w:right w:val="none" w:sz="0" w:space="0" w:color="auto"/>
      </w:divBdr>
    </w:div>
    <w:div w:id="639699170">
      <w:bodyDiv w:val="1"/>
      <w:marLeft w:val="0"/>
      <w:marRight w:val="0"/>
      <w:marTop w:val="0"/>
      <w:marBottom w:val="0"/>
      <w:divBdr>
        <w:top w:val="none" w:sz="0" w:space="0" w:color="auto"/>
        <w:left w:val="none" w:sz="0" w:space="0" w:color="auto"/>
        <w:bottom w:val="none" w:sz="0" w:space="0" w:color="auto"/>
        <w:right w:val="none" w:sz="0" w:space="0" w:color="auto"/>
      </w:divBdr>
    </w:div>
    <w:div w:id="1276012560">
      <w:bodyDiv w:val="1"/>
      <w:marLeft w:val="0"/>
      <w:marRight w:val="0"/>
      <w:marTop w:val="0"/>
      <w:marBottom w:val="0"/>
      <w:divBdr>
        <w:top w:val="none" w:sz="0" w:space="0" w:color="auto"/>
        <w:left w:val="none" w:sz="0" w:space="0" w:color="auto"/>
        <w:bottom w:val="none" w:sz="0" w:space="0" w:color="auto"/>
        <w:right w:val="none" w:sz="0" w:space="0" w:color="auto"/>
      </w:divBdr>
    </w:div>
    <w:div w:id="1365595451">
      <w:bodyDiv w:val="1"/>
      <w:marLeft w:val="0"/>
      <w:marRight w:val="0"/>
      <w:marTop w:val="0"/>
      <w:marBottom w:val="0"/>
      <w:divBdr>
        <w:top w:val="none" w:sz="0" w:space="0" w:color="auto"/>
        <w:left w:val="none" w:sz="0" w:space="0" w:color="auto"/>
        <w:bottom w:val="none" w:sz="0" w:space="0" w:color="auto"/>
        <w:right w:val="none" w:sz="0" w:space="0" w:color="auto"/>
      </w:divBdr>
    </w:div>
    <w:div w:id="15492964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gbr01.safelinks.protection.outlook.com/?url=https%3A%2F%2Foutlook-sdf.office.com%2Fbookwithme%2Fuser%2F0979ada5b8e34060a6d2786c0609d450%40bristoldiocese.org%2Fmeetingtype%2F0aoZr0i7pUGvCZtpwCjiaA2%3Fanonymous%26ep%3DmCardFromTile&amp;data=05%7C02%7Ckit.connell%40bristoldiocese.org%7C7244bc7ffe8c4b668c9908dc83c07f45%7Cf8c358527f41448ba8a1cc11796cead8%7C0%7C0%7C638530109992856228%7CUnknown%7CTWFpbGZsb3d8eyJWIjoiMC4wLjAwMDAiLCJQIjoiV2luMzIiLCJBTiI6Ik1haWwiLCJXVCI6Mn0%3D%7C0%7C%7C%7C&amp;sdata=rxCgQhUzKW2folw%2BIZOq8%2FhyotlDVx9IujUCXvgIhZ4%3D&amp;reserved=0"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drive.google.com/file/d/14wzaUgcMN8r03-nzK3hN4nnMoahEr6Xt/view?usp=sharin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rive.google.com/file/d/1N4glc-f5C8TmTqE6VqbM4SafzzpfcbPa/view?usp=sharing"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arishbuying.org.uk/categories/net-zero-2030/45-categories/net-zero-2030/358-ev-charging"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tConnell\THE%20BRISTOL%20DIOCESAN%20BOARD%20OF%20FINANCE%20LIMITED\DOB%20-%20Property%20-%20Documents\Property%20Department\Environment%20&amp;%20Sustainability\Churches\General%20resources%20for%20churches\FAQs%20Energy%20Audits.dotx"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Helvetica Neue"/>
            <a:ea typeface="Helvetica Neue"/>
            <a:cs typeface="Helvetica Neue"/>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Helvetica Neue"/>
            <a:ea typeface="Helvetica Neue"/>
            <a:cs typeface="Helvetica Neue"/>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16635D0FF886547A37CFE1DEA53A63F" ma:contentTypeVersion="17" ma:contentTypeDescription="Create a new document." ma:contentTypeScope="" ma:versionID="f234b60ccda741f16dc29f9f78d61b92">
  <xsd:schema xmlns:xsd="http://www.w3.org/2001/XMLSchema" xmlns:xs="http://www.w3.org/2001/XMLSchema" xmlns:p="http://schemas.microsoft.com/office/2006/metadata/properties" xmlns:ns2="ca4beddf-4eb9-4120-a0d9-57b1e45fd5ed" xmlns:ns3="f4d18122-eaa1-4c7e-8903-d1e0c9a66a6a" targetNamespace="http://schemas.microsoft.com/office/2006/metadata/properties" ma:root="true" ma:fieldsID="7bb214cd53086ddbdfa6a178f6b65591" ns2:_="" ns3:_="">
    <xsd:import namespace="ca4beddf-4eb9-4120-a0d9-57b1e45fd5ed"/>
    <xsd:import namespace="f4d18122-eaa1-4c7e-8903-d1e0c9a66a6a"/>
    <xsd:element name="properties">
      <xsd:complexType>
        <xsd:sequence>
          <xsd:element name="documentManagement">
            <xsd:complexType>
              <xsd:all>
                <xsd:element ref="ns2:MigrationWizId" minOccurs="0"/>
                <xsd:element ref="ns2:MigrationWizIdPermissions" minOccurs="0"/>
                <xsd:element ref="ns2:MigrationWizIdVersion" minOccurs="0"/>
                <xsd:element ref="ns2:lcf76f155ced4ddcb4097134ff3c332f0"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4beddf-4eb9-4120-a0d9-57b1e45fd5ed"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Version" ma:index="10" nillable="true" ma:displayName="MigrationWizIdVersion" ma:internalName="MigrationWizIdVersion">
      <xsd:simpleType>
        <xsd:restriction base="dms:Text"/>
      </xsd:simpleType>
    </xsd:element>
    <xsd:element name="lcf76f155ced4ddcb4097134ff3c332f0" ma:index="11" nillable="true" ma:displayName="Image Tags_0" ma:hidden="true" ma:internalName="lcf76f155ced4ddcb4097134ff3c332f0" ma:readOnly="false">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820fb56-a81a-423d-902e-a779af64cb36" ma:termSetId="09814cd3-568e-fe90-9814-8d621ff8fb84" ma:anchorId="fba54fb3-c3e1-fe81-a776-ca4b69148c4d" ma:open="true" ma:isKeyword="false">
      <xsd:complexType>
        <xsd:sequence>
          <xsd:element ref="pc:Terms" minOccurs="0" maxOccurs="1"/>
        </xsd:sequence>
      </xsd:complexType>
    </xsd:element>
    <xsd:element name="MediaServiceOCR" ma:index="24"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4d18122-eaa1-4c7e-8903-d1e0c9a66a6a"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fbb4118-dc6c-4786-8a84-e854d37ffa21}" ma:internalName="TaxCatchAll" ma:showField="CatchAllData" ma:web="f4d18122-eaa1-4c7e-8903-d1e0c9a66a6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a4beddf-4eb9-4120-a0d9-57b1e45fd5ed">
      <Terms xmlns="http://schemas.microsoft.com/office/infopath/2007/PartnerControls"/>
    </lcf76f155ced4ddcb4097134ff3c332f>
    <TaxCatchAll xmlns="f4d18122-eaa1-4c7e-8903-d1e0c9a66a6a" xsi:nil="true"/>
    <MigrationWizIdPermissions xmlns="ca4beddf-4eb9-4120-a0d9-57b1e45fd5ed" xsi:nil="true"/>
    <MigrationWizIdVersion xmlns="ca4beddf-4eb9-4120-a0d9-57b1e45fd5ed">7d8ec986-fd62-4948-abc6-1f9c0c0b998e-638584553250000000</MigrationWizIdVersion>
    <MigrationWizId xmlns="ca4beddf-4eb9-4120-a0d9-57b1e45fd5ed">7d8ec986-fd62-4948-abc6-1f9c0c0b998e</MigrationWizId>
    <lcf76f155ced4ddcb4097134ff3c332f0 xmlns="ca4beddf-4eb9-4120-a0d9-57b1e45fd5ed"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8C15D57-7235-4518-AC1E-D3699A25CB4A}">
  <ds:schemaRefs>
    <ds:schemaRef ds:uri="http://schemas.openxmlformats.org/officeDocument/2006/bibliography"/>
  </ds:schemaRefs>
</ds:datastoreItem>
</file>

<file path=customXml/itemProps2.xml><?xml version="1.0" encoding="utf-8"?>
<ds:datastoreItem xmlns:ds="http://schemas.openxmlformats.org/officeDocument/2006/customXml" ds:itemID="{00D9A83B-8902-49DB-BED2-8F3EBF61C5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4beddf-4eb9-4120-a0d9-57b1e45fd5ed"/>
    <ds:schemaRef ds:uri="f4d18122-eaa1-4c7e-8903-d1e0c9a66a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23AC94-1D97-4296-A928-CE483EF04F2F}">
  <ds:schemaRefs>
    <ds:schemaRef ds:uri="http://schemas.microsoft.com/office/2006/metadata/properties"/>
    <ds:schemaRef ds:uri="http://schemas.microsoft.com/office/infopath/2007/PartnerControls"/>
    <ds:schemaRef ds:uri="ca4beddf-4eb9-4120-a0d9-57b1e45fd5ed"/>
    <ds:schemaRef ds:uri="f4d18122-eaa1-4c7e-8903-d1e0c9a66a6a"/>
  </ds:schemaRefs>
</ds:datastoreItem>
</file>

<file path=customXml/itemProps4.xml><?xml version="1.0" encoding="utf-8"?>
<ds:datastoreItem xmlns:ds="http://schemas.openxmlformats.org/officeDocument/2006/customXml" ds:itemID="{4F9846E3-CB5A-45B9-89DE-07C248A70BD6}">
  <ds:schemaRefs>
    <ds:schemaRef ds:uri="http://schemas.microsoft.com/sharepoint/v3/contenttype/forms"/>
  </ds:schemaRefs>
</ds:datastoreItem>
</file>

<file path=docMetadata/LabelInfo.xml><?xml version="1.0" encoding="utf-8"?>
<clbl:labelList xmlns:clbl="http://schemas.microsoft.com/office/2020/mipLabelMetadata">
  <clbl:label id="{f8c35852-7f41-448b-a8a1-cc11796cead8}" enabled="0" method="" siteId="{f8c35852-7f41-448b-a8a1-cc11796cead8}" removed="1"/>
</clbl:labelList>
</file>

<file path=docProps/app.xml><?xml version="1.0" encoding="utf-8"?>
<Properties xmlns="http://schemas.openxmlformats.org/officeDocument/2006/extended-properties" xmlns:vt="http://schemas.openxmlformats.org/officeDocument/2006/docPropsVTypes">
  <Template>FAQs Energy Audits</Template>
  <TotalTime>0</TotalTime>
  <Pages>3</Pages>
  <Words>856</Words>
  <Characters>5127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Kit Connell</dc:creator>
  <cp:lastModifiedBy>Kit Connell</cp:lastModifiedBy>
  <cp:revision>1</cp:revision>
  <cp:lastPrinted>2020-06-10T08:49:00Z</cp:lastPrinted>
  <dcterms:created xsi:type="dcterms:W3CDTF">2025-04-03T08:47:00Z</dcterms:created>
  <dcterms:modified xsi:type="dcterms:W3CDTF">2025-04-03T08:58:00Z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0x010100016635D0FF886547A37CFE1DEA53A63F</vt:lpwstr>
  </property>
  <property fmtid="{D5CDD505-2E9C-101B-9397-08002B2CF9AE}" pid="3" name="MediaServiceImageTags">
    <vt:lpwstr/>
  </property>
  <property fmtid="{D5CDD505-2E9C-101B-9397-08002B2CF9AE}" pid="4" name="GrammarlyDocumentId">
    <vt:lpwstr>c4f8c14d817015385470e96acf7b8c1afb7634c9cab87c023f3c7dd7dc842ba7</vt:lpwstr>
  </property>
</Properties>
</file>