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29C05" w14:textId="4ED0F345" w:rsidR="007A48E6" w:rsidRPr="007A48E6" w:rsidRDefault="007A48E6">
      <w:pPr>
        <w:rPr>
          <w:b/>
          <w:bCs/>
          <w:sz w:val="40"/>
          <w:szCs w:val="40"/>
        </w:rPr>
      </w:pPr>
      <w:r w:rsidRPr="007A48E6">
        <w:rPr>
          <w:b/>
          <w:bCs/>
          <w:sz w:val="40"/>
          <w:szCs w:val="40"/>
        </w:rPr>
        <w:t>Paternity Policy</w:t>
      </w:r>
    </w:p>
    <w:p w14:paraId="54858439" w14:textId="1D6F4C9E" w:rsidR="007A48E6" w:rsidRPr="007A48E6" w:rsidRDefault="007A48E6" w:rsidP="007A48E6">
      <w:pPr>
        <w:spacing w:after="0"/>
        <w:rPr>
          <w:b/>
          <w:bCs/>
        </w:rPr>
      </w:pPr>
      <w:r w:rsidRPr="007A48E6">
        <w:rPr>
          <w:b/>
          <w:bCs/>
        </w:rPr>
        <w:t>Issue Date: Month Year</w:t>
      </w:r>
    </w:p>
    <w:p w14:paraId="596EABAF" w14:textId="3E32EAEE" w:rsidR="007A48E6" w:rsidRPr="007A48E6" w:rsidRDefault="007A48E6" w:rsidP="007A48E6">
      <w:pPr>
        <w:spacing w:after="0"/>
        <w:rPr>
          <w:b/>
          <w:bCs/>
        </w:rPr>
      </w:pPr>
      <w:r w:rsidRPr="007A48E6">
        <w:rPr>
          <w:b/>
          <w:bCs/>
        </w:rPr>
        <w:t>Review Date: Month Year</w:t>
      </w:r>
    </w:p>
    <w:p w14:paraId="3308FE44" w14:textId="377D8C03" w:rsidR="007A48E6" w:rsidRPr="007A48E6" w:rsidRDefault="007A48E6" w:rsidP="007A48E6">
      <w:pPr>
        <w:spacing w:after="0"/>
        <w:rPr>
          <w:b/>
          <w:bCs/>
        </w:rPr>
      </w:pPr>
      <w:r w:rsidRPr="007A48E6">
        <w:rPr>
          <w:b/>
          <w:bCs/>
        </w:rPr>
        <w:t xml:space="preserve">Next Review Date: Month Year </w:t>
      </w:r>
    </w:p>
    <w:p w14:paraId="1CF732C0" w14:textId="77777777" w:rsidR="007A48E6" w:rsidRDefault="007A48E6" w:rsidP="007A48E6">
      <w:pPr>
        <w:spacing w:after="0"/>
      </w:pPr>
    </w:p>
    <w:p w14:paraId="2DD79156" w14:textId="6C8CB4C2" w:rsidR="007A48E6" w:rsidRPr="007A48E6" w:rsidRDefault="007A48E6" w:rsidP="007A48E6">
      <w:pPr>
        <w:spacing w:after="0"/>
        <w:rPr>
          <w:b/>
          <w:bCs/>
        </w:rPr>
      </w:pPr>
      <w:r w:rsidRPr="007A48E6">
        <w:rPr>
          <w:b/>
          <w:bCs/>
        </w:rPr>
        <w:t>Purpose</w:t>
      </w:r>
    </w:p>
    <w:p w14:paraId="65111D92" w14:textId="6B949B90" w:rsidR="007A48E6" w:rsidRPr="00DC1FF4" w:rsidRDefault="007A48E6" w:rsidP="007A48E6">
      <w:pPr>
        <w:rPr>
          <w:rFonts w:ascii="Aptos" w:hAnsi="Aptos" w:cs="Arial"/>
        </w:rPr>
      </w:pPr>
      <w:r w:rsidRPr="00DC1FF4">
        <w:rPr>
          <w:rFonts w:ascii="Aptos" w:hAnsi="Aptos" w:cs="Arial"/>
        </w:rPr>
        <w:t xml:space="preserve">The </w:t>
      </w:r>
      <w:r w:rsidRPr="007A48E6">
        <w:rPr>
          <w:rFonts w:ascii="Aptos" w:hAnsi="Aptos" w:cs="Arial"/>
          <w:highlight w:val="yellow"/>
        </w:rPr>
        <w:t>Church/PCC name</w:t>
      </w:r>
      <w:r w:rsidRPr="00DC1FF4">
        <w:rPr>
          <w:rFonts w:ascii="Aptos" w:hAnsi="Aptos" w:cs="Arial"/>
        </w:rPr>
        <w:t xml:space="preserve"> recognises that parents want to be involved in supporting their partner around the time of their child’s birth or around the time of the adoption of their child. </w:t>
      </w:r>
    </w:p>
    <w:p w14:paraId="5CA8484C" w14:textId="157888D9" w:rsidR="007A48E6" w:rsidRPr="00DC1FF4" w:rsidRDefault="007A48E6" w:rsidP="007A48E6">
      <w:pPr>
        <w:rPr>
          <w:rFonts w:ascii="Aptos" w:hAnsi="Aptos" w:cs="Arial"/>
        </w:rPr>
      </w:pPr>
      <w:r w:rsidRPr="00DC1FF4">
        <w:rPr>
          <w:rFonts w:ascii="Aptos" w:hAnsi="Aptos" w:cs="Arial"/>
        </w:rPr>
        <w:t xml:space="preserve">This policy is designed to explain the entitlements for paternity leave and paternity pay which are dependent on how long you have worked continuously for the </w:t>
      </w:r>
      <w:r w:rsidRPr="007A48E6">
        <w:rPr>
          <w:rFonts w:ascii="Aptos" w:hAnsi="Aptos" w:cs="Arial"/>
          <w:highlight w:val="yellow"/>
        </w:rPr>
        <w:t>Church/PCC</w:t>
      </w:r>
      <w:r>
        <w:rPr>
          <w:rFonts w:ascii="Aptos" w:hAnsi="Aptos" w:cs="Arial"/>
        </w:rPr>
        <w:t>.</w:t>
      </w:r>
    </w:p>
    <w:p w14:paraId="3EEA78C8" w14:textId="77777777" w:rsidR="007A48E6" w:rsidRPr="007A48E6" w:rsidRDefault="007A48E6" w:rsidP="007A48E6">
      <w:pPr>
        <w:spacing w:after="0"/>
        <w:rPr>
          <w:rFonts w:ascii="Aptos" w:hAnsi="Aptos" w:cs="Arial"/>
          <w:b/>
          <w:bCs/>
        </w:rPr>
      </w:pPr>
      <w:r w:rsidRPr="007A48E6">
        <w:rPr>
          <w:rFonts w:ascii="Aptos" w:hAnsi="Aptos" w:cs="Arial"/>
          <w:b/>
          <w:bCs/>
        </w:rPr>
        <w:t>Scope</w:t>
      </w:r>
    </w:p>
    <w:p w14:paraId="44285D15" w14:textId="1B00CBC1" w:rsidR="007A48E6" w:rsidRPr="00DC1FF4" w:rsidRDefault="007A48E6" w:rsidP="007A48E6">
      <w:pPr>
        <w:spacing w:after="0"/>
        <w:rPr>
          <w:rFonts w:ascii="Aptos" w:hAnsi="Aptos" w:cs="Arial"/>
          <w:b/>
          <w:bCs/>
          <w:sz w:val="26"/>
          <w:szCs w:val="26"/>
        </w:rPr>
      </w:pPr>
      <w:r w:rsidRPr="00DC1FF4">
        <w:rPr>
          <w:rFonts w:ascii="Aptos" w:hAnsi="Aptos" w:cs="Arial"/>
        </w:rPr>
        <w:t>As an employee, you are entitled to paternity</w:t>
      </w:r>
      <w:r>
        <w:rPr>
          <w:rFonts w:ascii="Aptos" w:hAnsi="Aptos" w:cs="Arial"/>
        </w:rPr>
        <w:t xml:space="preserve"> </w:t>
      </w:r>
      <w:r w:rsidRPr="00DC1FF4">
        <w:rPr>
          <w:rFonts w:ascii="Aptos" w:hAnsi="Aptos" w:cs="Arial"/>
        </w:rPr>
        <w:t>leave where you are.</w:t>
      </w:r>
    </w:p>
    <w:p w14:paraId="5B87D2F5" w14:textId="77777777" w:rsidR="007A48E6" w:rsidRPr="00DC1FF4" w:rsidRDefault="007A48E6" w:rsidP="007A48E6">
      <w:pPr>
        <w:pStyle w:val="ListParagraph"/>
        <w:numPr>
          <w:ilvl w:val="0"/>
          <w:numId w:val="1"/>
        </w:numPr>
        <w:spacing w:line="259" w:lineRule="auto"/>
        <w:rPr>
          <w:rFonts w:ascii="Aptos" w:hAnsi="Aptos" w:cs="Arial"/>
        </w:rPr>
      </w:pPr>
      <w:r w:rsidRPr="00DC1FF4">
        <w:rPr>
          <w:rFonts w:ascii="Aptos" w:hAnsi="Aptos" w:cs="Arial"/>
        </w:rPr>
        <w:t xml:space="preserve">The biological father of the child </w:t>
      </w:r>
    </w:p>
    <w:p w14:paraId="04B4E32A" w14:textId="77777777" w:rsidR="007A48E6" w:rsidRPr="00DC1FF4" w:rsidRDefault="007A48E6" w:rsidP="007A48E6">
      <w:pPr>
        <w:pStyle w:val="ListParagraph"/>
        <w:numPr>
          <w:ilvl w:val="0"/>
          <w:numId w:val="1"/>
        </w:numPr>
        <w:spacing w:line="259" w:lineRule="auto"/>
        <w:rPr>
          <w:rFonts w:ascii="Aptos" w:hAnsi="Aptos" w:cs="Arial"/>
        </w:rPr>
      </w:pPr>
      <w:r w:rsidRPr="00DC1FF4">
        <w:rPr>
          <w:rFonts w:ascii="Aptos" w:hAnsi="Aptos" w:cs="Arial"/>
        </w:rPr>
        <w:t xml:space="preserve">Mother’s partner (irrespective of sex) </w:t>
      </w:r>
    </w:p>
    <w:p w14:paraId="2A7B73C9" w14:textId="77777777" w:rsidR="007A48E6" w:rsidRPr="00DC1FF4" w:rsidRDefault="007A48E6" w:rsidP="007A48E6">
      <w:pPr>
        <w:pStyle w:val="ListParagraph"/>
        <w:numPr>
          <w:ilvl w:val="0"/>
          <w:numId w:val="1"/>
        </w:numPr>
        <w:spacing w:line="259" w:lineRule="auto"/>
        <w:rPr>
          <w:rFonts w:ascii="Aptos" w:hAnsi="Aptos" w:cs="Arial"/>
        </w:rPr>
      </w:pPr>
      <w:r w:rsidRPr="00DC1FF4">
        <w:rPr>
          <w:rFonts w:ascii="Aptos" w:hAnsi="Aptos" w:cs="Arial"/>
        </w:rPr>
        <w:t xml:space="preserve">Child’s adopter </w:t>
      </w:r>
    </w:p>
    <w:p w14:paraId="5D15C254" w14:textId="77777777" w:rsidR="007A48E6" w:rsidRPr="00DC1FF4" w:rsidRDefault="007A48E6" w:rsidP="007A48E6">
      <w:pPr>
        <w:pStyle w:val="ListParagraph"/>
        <w:numPr>
          <w:ilvl w:val="0"/>
          <w:numId w:val="1"/>
        </w:numPr>
        <w:spacing w:line="259" w:lineRule="auto"/>
        <w:rPr>
          <w:rFonts w:ascii="Aptos" w:hAnsi="Aptos" w:cs="Arial"/>
        </w:rPr>
      </w:pPr>
      <w:r w:rsidRPr="00DC1FF4">
        <w:rPr>
          <w:rFonts w:ascii="Aptos" w:hAnsi="Aptos" w:cs="Arial"/>
        </w:rPr>
        <w:t>Partner (irrespective of sex) of the child’s adopter.</w:t>
      </w:r>
    </w:p>
    <w:p w14:paraId="26CD0854" w14:textId="5DFC53AC" w:rsidR="007A48E6" w:rsidRPr="00DC1FF4" w:rsidRDefault="007A48E6" w:rsidP="007A48E6">
      <w:pPr>
        <w:spacing w:after="375"/>
        <w:rPr>
          <w:rFonts w:ascii="Aptos" w:eastAsiaTheme="minorEastAsia" w:hAnsi="Aptos" w:cs="Arial"/>
          <w:color w:val="0B0C0C"/>
        </w:rPr>
      </w:pPr>
      <w:r w:rsidRPr="00DC1FF4">
        <w:rPr>
          <w:rFonts w:ascii="Aptos" w:eastAsiaTheme="minorEastAsia" w:hAnsi="Aptos" w:cs="Arial"/>
          <w:color w:val="0B0C0C"/>
        </w:rPr>
        <w:t xml:space="preserve">You must also have been continuously employed by </w:t>
      </w:r>
      <w:r w:rsidRPr="007A48E6">
        <w:rPr>
          <w:rFonts w:ascii="Aptos" w:eastAsiaTheme="minorEastAsia" w:hAnsi="Aptos" w:cs="Arial"/>
          <w:color w:val="0B0C0C"/>
          <w:highlight w:val="yellow"/>
        </w:rPr>
        <w:t>the Church/PCC</w:t>
      </w:r>
      <w:r>
        <w:rPr>
          <w:rFonts w:ascii="Aptos" w:eastAsiaTheme="minorEastAsia" w:hAnsi="Aptos" w:cs="Arial"/>
          <w:color w:val="0B0C0C"/>
        </w:rPr>
        <w:t xml:space="preserve"> </w:t>
      </w:r>
      <w:r w:rsidRPr="00DC1FF4">
        <w:rPr>
          <w:rFonts w:ascii="Aptos" w:eastAsiaTheme="minorEastAsia" w:hAnsi="Aptos" w:cs="Arial"/>
          <w:color w:val="0B0C0C"/>
        </w:rPr>
        <w:t>for at least 26 weeks up to any day in the 'qualifying week'. To work out the qualifying week, use a calendar to count back 15 weeks from the week the baby is expected to be born.</w:t>
      </w:r>
    </w:p>
    <w:p w14:paraId="22C54301" w14:textId="77777777" w:rsidR="007A48E6" w:rsidRPr="00DC1FF4" w:rsidRDefault="007A48E6" w:rsidP="007A48E6">
      <w:pPr>
        <w:rPr>
          <w:rFonts w:ascii="Aptos" w:hAnsi="Aptos" w:cs="Arial"/>
        </w:rPr>
      </w:pPr>
      <w:r w:rsidRPr="00DC1FF4">
        <w:rPr>
          <w:rFonts w:ascii="Aptos" w:hAnsi="Aptos" w:cs="Arial"/>
        </w:rPr>
        <w:t>If you have less than 26 weeks service by the 15th week before the child is expected to be born, or by the week in which an approved adoption agency matches you and your partner with a child, then you are not entitled to statutory paternity / co-parent Leave or payment. However, you are entitled to paid leave to attend one ante-natal appointment and will be able to apply for unpaid leave via the Special Leave Policy.</w:t>
      </w:r>
    </w:p>
    <w:p w14:paraId="21F3E277" w14:textId="2443A3D5" w:rsidR="007A48E6" w:rsidRDefault="007A48E6" w:rsidP="007A48E6">
      <w:pPr>
        <w:spacing w:after="0"/>
        <w:rPr>
          <w:b/>
          <w:bCs/>
        </w:rPr>
      </w:pPr>
      <w:r>
        <w:rPr>
          <w:b/>
          <w:bCs/>
        </w:rPr>
        <w:t>General Principles</w:t>
      </w:r>
    </w:p>
    <w:p w14:paraId="223A2259" w14:textId="03518D65" w:rsidR="007A48E6" w:rsidRDefault="007A48E6">
      <w:r>
        <w:t xml:space="preserve">Employees are entitled to two separate one-week blocks of paternity leave, which can be take together as a single </w:t>
      </w:r>
      <w:r w:rsidR="0085287E">
        <w:t>two-week</w:t>
      </w:r>
      <w:r>
        <w:t xml:space="preserve"> block. Paternity leave and/or paternity pay is available to all employees who meet the criteria set out below</w:t>
      </w:r>
    </w:p>
    <w:p w14:paraId="7614EDC4" w14:textId="20053E7F" w:rsidR="007A48E6" w:rsidRPr="0085287E" w:rsidRDefault="007A48E6" w:rsidP="0085287E">
      <w:pPr>
        <w:spacing w:after="0"/>
        <w:rPr>
          <w:b/>
          <w:bCs/>
        </w:rPr>
      </w:pPr>
      <w:r w:rsidRPr="0085287E">
        <w:rPr>
          <w:b/>
          <w:bCs/>
        </w:rPr>
        <w:t>Eligibility - Birth</w:t>
      </w:r>
    </w:p>
    <w:p w14:paraId="67F016E8" w14:textId="11DE79CA" w:rsidR="007A48E6" w:rsidRDefault="007A48E6">
      <w:r>
        <w:t>To be eligible for paternity leave, an employee must:</w:t>
      </w:r>
    </w:p>
    <w:p w14:paraId="689902B9" w14:textId="45D84400" w:rsidR="007A48E6" w:rsidRDefault="007A48E6" w:rsidP="007A48E6">
      <w:pPr>
        <w:pStyle w:val="ListParagraph"/>
        <w:numPr>
          <w:ilvl w:val="0"/>
          <w:numId w:val="2"/>
        </w:numPr>
      </w:pPr>
      <w:r>
        <w:t>Have been employed for 26 weeks by the 15</w:t>
      </w:r>
      <w:r w:rsidRPr="007A48E6">
        <w:rPr>
          <w:vertAlign w:val="superscript"/>
        </w:rPr>
        <w:t>th</w:t>
      </w:r>
      <w:r>
        <w:t xml:space="preserve"> week before the expected week of childbirth</w:t>
      </w:r>
    </w:p>
    <w:p w14:paraId="13A7C770" w14:textId="2ECE026F" w:rsidR="007A48E6" w:rsidRDefault="007A48E6" w:rsidP="007A48E6">
      <w:pPr>
        <w:pStyle w:val="ListParagraph"/>
        <w:numPr>
          <w:ilvl w:val="0"/>
          <w:numId w:val="2"/>
        </w:numPr>
      </w:pPr>
      <w:r>
        <w:t>Be responsible for the upbringing of a child</w:t>
      </w:r>
    </w:p>
    <w:p w14:paraId="2A2B7DC7" w14:textId="2E2E4174" w:rsidR="007A48E6" w:rsidRDefault="007A48E6" w:rsidP="007A48E6">
      <w:pPr>
        <w:pStyle w:val="ListParagraph"/>
        <w:numPr>
          <w:ilvl w:val="0"/>
          <w:numId w:val="2"/>
        </w:numPr>
      </w:pPr>
      <w:r>
        <w:t>Be the biological father of the child, married to the child’s mother or the partner of the child’s mother; and</w:t>
      </w:r>
    </w:p>
    <w:p w14:paraId="55F3ACBF" w14:textId="730E5626" w:rsidR="007A48E6" w:rsidRDefault="007A48E6" w:rsidP="007A48E6">
      <w:pPr>
        <w:pStyle w:val="ListParagraph"/>
        <w:numPr>
          <w:ilvl w:val="0"/>
          <w:numId w:val="2"/>
        </w:numPr>
      </w:pPr>
      <w:r>
        <w:lastRenderedPageBreak/>
        <w:t>Not have taken Shared Parental Leave in respect of the same child</w:t>
      </w:r>
    </w:p>
    <w:p w14:paraId="4BBB9D37" w14:textId="50EB57EF" w:rsidR="007A48E6" w:rsidRPr="0085287E" w:rsidRDefault="007A48E6" w:rsidP="0085287E">
      <w:pPr>
        <w:spacing w:after="0"/>
        <w:rPr>
          <w:b/>
          <w:bCs/>
        </w:rPr>
      </w:pPr>
      <w:r w:rsidRPr="0085287E">
        <w:rPr>
          <w:b/>
          <w:bCs/>
        </w:rPr>
        <w:t>Eligibility – Adoption/Surrogacy</w:t>
      </w:r>
    </w:p>
    <w:p w14:paraId="69F4EFAE" w14:textId="260813A1" w:rsidR="007A48E6" w:rsidRDefault="007A48E6" w:rsidP="007A48E6">
      <w:r>
        <w:t>To be eligible for paternity leave an employee must:</w:t>
      </w:r>
    </w:p>
    <w:p w14:paraId="6F229D50" w14:textId="1AFC06C1" w:rsidR="007A48E6" w:rsidRDefault="007A48E6" w:rsidP="007A48E6">
      <w:pPr>
        <w:pStyle w:val="ListParagraph"/>
        <w:numPr>
          <w:ilvl w:val="0"/>
          <w:numId w:val="2"/>
        </w:numPr>
      </w:pPr>
      <w:r>
        <w:t>Have been employed for 26 weeks by the week in which the child’s adopter is notified of having been matched with an adoptive child. If the employee is the adopter themselves, they can only take paternity or adoption leave, not in respect of the same child.</w:t>
      </w:r>
    </w:p>
    <w:p w14:paraId="2701EFB0" w14:textId="27A196BF" w:rsidR="007A48E6" w:rsidRDefault="007A48E6" w:rsidP="007A48E6">
      <w:pPr>
        <w:pStyle w:val="ListParagraph"/>
        <w:numPr>
          <w:ilvl w:val="0"/>
          <w:numId w:val="2"/>
        </w:numPr>
      </w:pPr>
      <w:r>
        <w:t>Be married to or the partner of the child’s adopter; and</w:t>
      </w:r>
    </w:p>
    <w:p w14:paraId="7004D3ED" w14:textId="09DB77C3" w:rsidR="007A48E6" w:rsidRDefault="007A48E6" w:rsidP="007A48E6">
      <w:pPr>
        <w:pStyle w:val="ListParagraph"/>
        <w:numPr>
          <w:ilvl w:val="0"/>
          <w:numId w:val="2"/>
        </w:numPr>
      </w:pPr>
      <w:r>
        <w:t>Have or expect to have, the main responsibility (other than the adopter) for the upbringing of the child</w:t>
      </w:r>
    </w:p>
    <w:p w14:paraId="410B2EA4" w14:textId="0A3E3CEB" w:rsidR="007A48E6" w:rsidRDefault="007A48E6" w:rsidP="007A48E6">
      <w:r>
        <w:t>In adoption of surrogacy cases, employees may be entitled to take adoption leave instead (please see our Adoption Policy) however, adoption leave may only be taken by one parent. Paternity leave is available t the other parent (of either sex)</w:t>
      </w:r>
      <w:r w:rsidR="003320B9">
        <w:t>.</w:t>
      </w:r>
    </w:p>
    <w:p w14:paraId="57FF0593" w14:textId="4837F2F5" w:rsidR="003320B9" w:rsidRDefault="003320B9" w:rsidP="007A48E6">
      <w:r>
        <w:t>Subject to the above criteria, eligible employees may take paternity leave within 52 weeks of the child’s birth/adoption.</w:t>
      </w:r>
    </w:p>
    <w:p w14:paraId="6944C9B2" w14:textId="3EF0E300" w:rsidR="003320B9" w:rsidRDefault="003320B9" w:rsidP="007A48E6">
      <w:r>
        <w:t>Eligible employees who wish to take paternity leave must notify their line manager of their intention to take paternity leave at least 28 days before expected week of childbirth or adoption.</w:t>
      </w:r>
    </w:p>
    <w:p w14:paraId="617C4B14" w14:textId="0E82A2E0" w:rsidR="003320B9" w:rsidRDefault="003320B9" w:rsidP="007A48E6">
      <w:r>
        <w:t xml:space="preserve">An employee may change the dates they intend to take paternity leave on by notifying their employer at least 28 days before the previously agreed paternity leave start date. </w:t>
      </w:r>
    </w:p>
    <w:p w14:paraId="2D7DF867" w14:textId="5C75137E" w:rsidR="0085287E" w:rsidRPr="0085287E" w:rsidRDefault="0085287E" w:rsidP="0085287E">
      <w:pPr>
        <w:spacing w:after="0"/>
        <w:rPr>
          <w:b/>
          <w:bCs/>
        </w:rPr>
      </w:pPr>
      <w:r w:rsidRPr="0085287E">
        <w:rPr>
          <w:b/>
          <w:bCs/>
        </w:rPr>
        <w:t>Pay</w:t>
      </w:r>
    </w:p>
    <w:p w14:paraId="60320944" w14:textId="12850F2E" w:rsidR="0085287E" w:rsidRDefault="0085287E" w:rsidP="007A48E6">
      <w:r>
        <w:t xml:space="preserve">The statutory weekly rate of Paternity pay (SPP) is £187.18 or 90% of your average weekly earnings, whichever is lower). More information can be found via the </w:t>
      </w:r>
      <w:hyperlink r:id="rId10" w:history="1">
        <w:r w:rsidRPr="0085287E">
          <w:rPr>
            <w:rStyle w:val="Hyperlink"/>
          </w:rPr>
          <w:t>GOV.UK</w:t>
        </w:r>
      </w:hyperlink>
      <w:r>
        <w:t xml:space="preserve"> website. SPP will be paid to you through the normal payroll process and will be identified separately on your normal pay advice slip. </w:t>
      </w:r>
    </w:p>
    <w:p w14:paraId="50AA407C" w14:textId="181521DD" w:rsidR="0085287E" w:rsidRPr="0085287E" w:rsidRDefault="0085287E" w:rsidP="0085287E">
      <w:pPr>
        <w:spacing w:after="0"/>
        <w:rPr>
          <w:b/>
          <w:bCs/>
        </w:rPr>
      </w:pPr>
      <w:r w:rsidRPr="0085287E">
        <w:rPr>
          <w:b/>
          <w:bCs/>
        </w:rPr>
        <w:t>Other leave</w:t>
      </w:r>
    </w:p>
    <w:p w14:paraId="02BBC635" w14:textId="77777777" w:rsidR="0085287E" w:rsidRPr="00375AF8" w:rsidRDefault="0085287E" w:rsidP="00375AF8">
      <w:pPr>
        <w:pStyle w:val="ListParagraph"/>
        <w:numPr>
          <w:ilvl w:val="0"/>
          <w:numId w:val="8"/>
        </w:numPr>
        <w:spacing w:after="0" w:line="259" w:lineRule="auto"/>
        <w:rPr>
          <w:rFonts w:ascii="Aptos" w:hAnsi="Aptos" w:cs="Arial"/>
        </w:rPr>
      </w:pPr>
      <w:r w:rsidRPr="00375AF8">
        <w:rPr>
          <w:rFonts w:ascii="Aptos" w:hAnsi="Aptos" w:cs="Arial"/>
        </w:rPr>
        <w:t>Day of the Birth</w:t>
      </w:r>
    </w:p>
    <w:p w14:paraId="78AF9FD7" w14:textId="121A3257" w:rsidR="0085287E" w:rsidRPr="00DC1FF4" w:rsidRDefault="0085287E" w:rsidP="0085287E">
      <w:pPr>
        <w:spacing w:after="0"/>
        <w:rPr>
          <w:rFonts w:ascii="Aptos" w:hAnsi="Aptos" w:cs="Arial"/>
        </w:rPr>
      </w:pPr>
      <w:r w:rsidRPr="00DC1FF4">
        <w:rPr>
          <w:rFonts w:ascii="Aptos" w:hAnsi="Aptos" w:cs="Arial"/>
        </w:rPr>
        <w:t xml:space="preserve">The </w:t>
      </w:r>
      <w:r w:rsidRPr="0085287E">
        <w:rPr>
          <w:rFonts w:ascii="Aptos" w:hAnsi="Aptos" w:cs="Arial"/>
          <w:highlight w:val="yellow"/>
        </w:rPr>
        <w:t>Church/PCC</w:t>
      </w:r>
      <w:r w:rsidRPr="00DC1FF4">
        <w:rPr>
          <w:rFonts w:ascii="Aptos" w:hAnsi="Aptos" w:cs="Arial"/>
        </w:rPr>
        <w:t xml:space="preserve"> will </w:t>
      </w:r>
      <w:r w:rsidRPr="0085287E">
        <w:rPr>
          <w:rFonts w:ascii="Aptos" w:hAnsi="Aptos" w:cs="Arial"/>
          <w:color w:val="FF0000"/>
        </w:rPr>
        <w:t>grant a father/Co-parent a day’s paid leave for the day of the birth if this falls on a working day. This applies regardless of the length of service with the Organisation.</w:t>
      </w:r>
    </w:p>
    <w:p w14:paraId="0493EAFB" w14:textId="77777777" w:rsidR="0085287E" w:rsidRPr="00DC1FF4" w:rsidRDefault="0085287E" w:rsidP="0085287E">
      <w:pPr>
        <w:pStyle w:val="ListParagraph"/>
        <w:numPr>
          <w:ilvl w:val="0"/>
          <w:numId w:val="3"/>
        </w:numPr>
        <w:spacing w:after="0" w:line="259" w:lineRule="auto"/>
        <w:rPr>
          <w:rFonts w:ascii="Aptos" w:hAnsi="Aptos" w:cs="Arial"/>
        </w:rPr>
      </w:pPr>
      <w:r w:rsidRPr="00DC1FF4">
        <w:rPr>
          <w:rFonts w:ascii="Aptos" w:hAnsi="Aptos" w:cs="Arial"/>
        </w:rPr>
        <w:t>Appointments</w:t>
      </w:r>
    </w:p>
    <w:p w14:paraId="39AA4A91" w14:textId="77777777" w:rsidR="0085287E" w:rsidRDefault="0085287E" w:rsidP="0085287E">
      <w:pPr>
        <w:spacing w:after="0"/>
        <w:rPr>
          <w:rFonts w:ascii="Aptos" w:hAnsi="Aptos" w:cs="Arial"/>
        </w:rPr>
      </w:pPr>
      <w:r w:rsidRPr="00DC1FF4">
        <w:rPr>
          <w:rFonts w:ascii="Aptos" w:hAnsi="Aptos" w:cs="Arial"/>
        </w:rPr>
        <w:t xml:space="preserve">An employee who will be taking statutory paternity leave can take time off work to attend 2 pregnancy-related or adoption appointments. </w:t>
      </w:r>
    </w:p>
    <w:p w14:paraId="7ED468CC" w14:textId="77777777" w:rsidR="0085287E" w:rsidRPr="00DC1FF4" w:rsidRDefault="0085287E" w:rsidP="0085287E">
      <w:pPr>
        <w:spacing w:after="0"/>
        <w:rPr>
          <w:rFonts w:ascii="Aptos" w:hAnsi="Aptos" w:cs="Arial"/>
        </w:rPr>
      </w:pPr>
    </w:p>
    <w:p w14:paraId="51D2C635" w14:textId="77777777" w:rsidR="00BB52AA" w:rsidRDefault="0085287E" w:rsidP="0085287E">
      <w:pPr>
        <w:rPr>
          <w:rFonts w:ascii="Aptos" w:hAnsi="Aptos" w:cs="Arial"/>
        </w:rPr>
      </w:pPr>
      <w:r w:rsidRPr="00DC1FF4">
        <w:rPr>
          <w:rFonts w:ascii="Aptos" w:hAnsi="Aptos" w:cs="Arial"/>
        </w:rPr>
        <w:t xml:space="preserve">Pregnancy-related appointments can be called 'antenatal' appointments. They can include medical appointments, scans or other pregnancy care. The employee </w:t>
      </w:r>
      <w:r>
        <w:rPr>
          <w:rFonts w:ascii="Aptos" w:hAnsi="Aptos" w:cs="Arial"/>
        </w:rPr>
        <w:t>must not take more than 6.5 hours for each appointment, including travel and waiting time</w:t>
      </w:r>
      <w:r w:rsidR="00BB52AA">
        <w:rPr>
          <w:rFonts w:ascii="Aptos" w:hAnsi="Aptos" w:cs="Arial"/>
        </w:rPr>
        <w:t xml:space="preserve">. Time </w:t>
      </w:r>
      <w:r w:rsidR="00BB52AA">
        <w:rPr>
          <w:rFonts w:ascii="Aptos" w:hAnsi="Aptos" w:cs="Arial"/>
        </w:rPr>
        <w:lastRenderedPageBreak/>
        <w:t xml:space="preserve">off to attend these appointments is </w:t>
      </w:r>
      <w:r w:rsidR="00BB52AA" w:rsidRPr="00BB52AA">
        <w:rPr>
          <w:rFonts w:ascii="Aptos" w:hAnsi="Aptos" w:cs="Arial"/>
          <w:color w:val="FF0000"/>
          <w:highlight w:val="yellow"/>
        </w:rPr>
        <w:t xml:space="preserve">unpaid </w:t>
      </w:r>
      <w:r w:rsidR="00BB52AA" w:rsidRPr="00BB52AA">
        <w:rPr>
          <w:rFonts w:ascii="Aptos" w:hAnsi="Aptos" w:cs="Arial"/>
          <w:highlight w:val="yellow"/>
        </w:rPr>
        <w:t>OR the Church/PCC</w:t>
      </w:r>
      <w:r w:rsidR="00BB52AA">
        <w:rPr>
          <w:rFonts w:ascii="Aptos" w:hAnsi="Aptos" w:cs="Arial"/>
        </w:rPr>
        <w:t xml:space="preserve"> will </w:t>
      </w:r>
      <w:r w:rsidR="00BB52AA" w:rsidRPr="00BB52AA">
        <w:rPr>
          <w:rFonts w:ascii="Aptos" w:hAnsi="Aptos" w:cs="Arial"/>
          <w:color w:val="FF0000"/>
        </w:rPr>
        <w:t xml:space="preserve">pay for up to (number) hours’ absence on no more than (number) occasions </w:t>
      </w:r>
      <w:r w:rsidR="00BB52AA">
        <w:rPr>
          <w:rFonts w:ascii="Aptos" w:hAnsi="Aptos" w:cs="Arial"/>
        </w:rPr>
        <w:t xml:space="preserve">in relation to each pregnancy. </w:t>
      </w:r>
    </w:p>
    <w:p w14:paraId="792368AD" w14:textId="5D46001B" w:rsidR="00BB52AA" w:rsidRDefault="00BB52AA" w:rsidP="0085287E">
      <w:pPr>
        <w:rPr>
          <w:rFonts w:ascii="Aptos" w:hAnsi="Aptos" w:cs="Arial"/>
        </w:rPr>
      </w:pPr>
      <w:r>
        <w:rPr>
          <w:rFonts w:ascii="Aptos" w:hAnsi="Aptos" w:cs="Arial"/>
        </w:rPr>
        <w:t xml:space="preserve">Further time off for antenatal appointments is at the line managers discretion or if the employee wishes to take time off to attend further antenatal appointments, the employee should request annual leave. </w:t>
      </w:r>
    </w:p>
    <w:p w14:paraId="7223D7A8" w14:textId="45ACB604" w:rsidR="00BB52AA" w:rsidRDefault="00BB52AA" w:rsidP="0085287E">
      <w:pPr>
        <w:rPr>
          <w:rFonts w:ascii="Aptos" w:hAnsi="Aptos" w:cs="Arial"/>
        </w:rPr>
      </w:pPr>
      <w:r>
        <w:rPr>
          <w:rFonts w:ascii="Aptos" w:hAnsi="Aptos" w:cs="Arial"/>
        </w:rPr>
        <w:t>Requests for paid time off work for antenatal care should, wherever possible, be made at least one week in advance of the proposed antenatal appointment. Any such requests should be in writing and should be made to the employee’s line manager</w:t>
      </w:r>
      <w:r w:rsidR="00375AF8">
        <w:rPr>
          <w:rFonts w:ascii="Aptos" w:hAnsi="Aptos" w:cs="Arial"/>
        </w:rPr>
        <w:t xml:space="preserve">. It should confirm the date and time of the appointment =, that the employee meets one of the eligible criteria set out above, that the purpose of the time off is to accompany the partner to an antenatal appointment. </w:t>
      </w:r>
    </w:p>
    <w:p w14:paraId="6D70799D" w14:textId="0CEE100E" w:rsidR="00375AF8" w:rsidRDefault="00375AF8" w:rsidP="0085287E">
      <w:pPr>
        <w:rPr>
          <w:rFonts w:ascii="Aptos" w:hAnsi="Aptos" w:cs="Arial"/>
        </w:rPr>
      </w:pPr>
      <w:r>
        <w:rPr>
          <w:rFonts w:ascii="Aptos" w:hAnsi="Aptos" w:cs="Arial"/>
        </w:rPr>
        <w:t>The line manager may require the employee to produce a certificate from the doctor, midwife or health visitor, confirming the pregnancy.</w:t>
      </w:r>
    </w:p>
    <w:p w14:paraId="6D5BB280" w14:textId="77777777" w:rsidR="00375AF8" w:rsidRPr="00375AF8" w:rsidRDefault="00375AF8" w:rsidP="00375AF8">
      <w:pPr>
        <w:pStyle w:val="ListParagraph"/>
        <w:numPr>
          <w:ilvl w:val="0"/>
          <w:numId w:val="8"/>
        </w:numPr>
        <w:shd w:val="clear" w:color="auto" w:fill="FFFFFF" w:themeFill="background1"/>
        <w:spacing w:before="4" w:after="4"/>
        <w:rPr>
          <w:rFonts w:ascii="Aptos" w:hAnsi="Aptos"/>
          <w:sz w:val="20"/>
          <w:szCs w:val="20"/>
        </w:rPr>
      </w:pPr>
      <w:r w:rsidRPr="00375AF8">
        <w:rPr>
          <w:rFonts w:ascii="Aptos" w:eastAsiaTheme="minorEastAsia" w:hAnsi="Aptos" w:cs="Arial"/>
        </w:rPr>
        <w:t xml:space="preserve">Miscarriage / Still Births </w:t>
      </w:r>
    </w:p>
    <w:p w14:paraId="71DBC658" w14:textId="77777777" w:rsidR="00375AF8" w:rsidRPr="004B736A" w:rsidRDefault="00375AF8" w:rsidP="00375AF8">
      <w:pPr>
        <w:shd w:val="clear" w:color="auto" w:fill="FFFFFF" w:themeFill="background1"/>
        <w:spacing w:before="4" w:after="4"/>
        <w:rPr>
          <w:rFonts w:ascii="Aptos" w:hAnsi="Aptos"/>
        </w:rPr>
      </w:pPr>
      <w:r w:rsidRPr="00DC1FF4">
        <w:rPr>
          <w:rFonts w:ascii="Aptos" w:eastAsiaTheme="minorEastAsia" w:hAnsi="Aptos" w:cs="Arial"/>
        </w:rPr>
        <w:t xml:space="preserve">A miscarriage means a pregnancy loss in the first 24 weeks. Employees are not entitled to statutory paternity leave after a miscarriage. However, many people would still consider miscarriage a bereavement and the DBF will explore offering time off via the Special Leave policy during what can be an extremely difficult time, both physically and emotionally. </w:t>
      </w:r>
    </w:p>
    <w:p w14:paraId="175502E6" w14:textId="77777777" w:rsidR="00375AF8" w:rsidRDefault="00375AF8" w:rsidP="00375AF8">
      <w:pPr>
        <w:spacing w:after="0"/>
        <w:rPr>
          <w:rFonts w:ascii="Aptos" w:eastAsiaTheme="minorEastAsia" w:hAnsi="Aptos" w:cs="Arial"/>
        </w:rPr>
      </w:pPr>
      <w:r w:rsidRPr="00DC1FF4">
        <w:rPr>
          <w:rFonts w:ascii="Aptos" w:eastAsiaTheme="minorEastAsia" w:hAnsi="Aptos" w:cs="Arial"/>
        </w:rPr>
        <w:t>Paternity rights to Leave and pay will appl</w:t>
      </w:r>
      <w:r>
        <w:rPr>
          <w:rFonts w:ascii="Aptos" w:eastAsiaTheme="minorEastAsia" w:hAnsi="Aptos" w:cs="Arial"/>
        </w:rPr>
        <w:t>y</w:t>
      </w:r>
      <w:r w:rsidRPr="00DC1FF4">
        <w:rPr>
          <w:rFonts w:ascii="Aptos" w:eastAsiaTheme="minorEastAsia" w:hAnsi="Aptos" w:cs="Arial"/>
        </w:rPr>
        <w:t xml:space="preserve"> if your baby:</w:t>
      </w:r>
    </w:p>
    <w:p w14:paraId="335CFECF" w14:textId="77777777" w:rsidR="00375AF8" w:rsidRDefault="00375AF8" w:rsidP="00375AF8">
      <w:pPr>
        <w:pStyle w:val="ListParagraph"/>
        <w:numPr>
          <w:ilvl w:val="0"/>
          <w:numId w:val="6"/>
        </w:numPr>
        <w:spacing w:after="375" w:line="259" w:lineRule="auto"/>
        <w:rPr>
          <w:rFonts w:ascii="Aptos" w:eastAsiaTheme="minorEastAsia" w:hAnsi="Aptos" w:cs="Arial"/>
        </w:rPr>
      </w:pPr>
      <w:r>
        <w:rPr>
          <w:rFonts w:ascii="Aptos" w:eastAsiaTheme="minorEastAsia" w:hAnsi="Aptos" w:cs="Arial"/>
        </w:rPr>
        <w:t>I</w:t>
      </w:r>
      <w:r w:rsidRPr="004B736A">
        <w:rPr>
          <w:rFonts w:ascii="Aptos" w:eastAsiaTheme="minorEastAsia" w:hAnsi="Aptos" w:cs="Arial"/>
        </w:rPr>
        <w:t>s stillborn after 24 weeks of pregnancy</w:t>
      </w:r>
    </w:p>
    <w:p w14:paraId="70E6AFC6" w14:textId="4F94FEAE" w:rsidR="0085287E" w:rsidRPr="00375AF8" w:rsidRDefault="00375AF8" w:rsidP="0085287E">
      <w:pPr>
        <w:pStyle w:val="ListParagraph"/>
        <w:numPr>
          <w:ilvl w:val="0"/>
          <w:numId w:val="6"/>
        </w:numPr>
        <w:spacing w:after="375" w:line="259" w:lineRule="auto"/>
        <w:rPr>
          <w:rFonts w:ascii="Aptos" w:eastAsiaTheme="minorEastAsia" w:hAnsi="Aptos" w:cs="Arial"/>
        </w:rPr>
      </w:pPr>
      <w:r>
        <w:rPr>
          <w:rFonts w:ascii="Aptos" w:eastAsiaTheme="minorEastAsia" w:hAnsi="Aptos" w:cs="Arial"/>
        </w:rPr>
        <w:t>I</w:t>
      </w:r>
      <w:r w:rsidRPr="004B736A">
        <w:rPr>
          <w:rFonts w:ascii="Aptos" w:eastAsiaTheme="minorEastAsia" w:hAnsi="Aptos" w:cs="Arial"/>
        </w:rPr>
        <w:t>s born alive at any stage of the pregnancy but only lives for a short time</w:t>
      </w:r>
    </w:p>
    <w:p w14:paraId="55194556" w14:textId="1DE6BD6C" w:rsidR="0085287E" w:rsidRPr="0085287E" w:rsidRDefault="0085287E" w:rsidP="0085287E">
      <w:pPr>
        <w:spacing w:after="0"/>
        <w:rPr>
          <w:rFonts w:ascii="Aptos" w:hAnsi="Aptos" w:cs="Arial"/>
          <w:b/>
          <w:bCs/>
        </w:rPr>
      </w:pPr>
      <w:r w:rsidRPr="0085287E">
        <w:rPr>
          <w:rFonts w:ascii="Aptos" w:hAnsi="Aptos" w:cs="Arial"/>
          <w:b/>
          <w:bCs/>
        </w:rPr>
        <w:t>Informing your line manager</w:t>
      </w:r>
    </w:p>
    <w:p w14:paraId="523FF528" w14:textId="306FAF99" w:rsidR="0085287E" w:rsidRPr="00DC1FF4" w:rsidRDefault="0085287E" w:rsidP="0085287E">
      <w:pPr>
        <w:rPr>
          <w:rFonts w:ascii="Aptos" w:hAnsi="Aptos" w:cs="Arial"/>
        </w:rPr>
      </w:pPr>
      <w:r w:rsidRPr="00DC1FF4">
        <w:rPr>
          <w:rFonts w:ascii="Aptos" w:hAnsi="Aptos" w:cs="Arial"/>
        </w:rPr>
        <w:t xml:space="preserve">Please contact </w:t>
      </w:r>
      <w:r>
        <w:rPr>
          <w:rFonts w:ascii="Aptos" w:hAnsi="Aptos" w:cs="Arial"/>
        </w:rPr>
        <w:t xml:space="preserve">your line manager </w:t>
      </w:r>
      <w:r w:rsidRPr="00DC1FF4">
        <w:rPr>
          <w:rFonts w:ascii="Aptos" w:hAnsi="Aptos" w:cs="Arial"/>
        </w:rPr>
        <w:t xml:space="preserve">who will be able to confirm your entitlements and provide you with a </w:t>
      </w:r>
      <w:hyperlink r:id="rId11" w:history="1">
        <w:r w:rsidRPr="005D27C2">
          <w:rPr>
            <w:rStyle w:val="Hyperlink"/>
            <w:rFonts w:ascii="Aptos" w:hAnsi="Aptos" w:cs="Arial"/>
          </w:rPr>
          <w:t>Paternity/co-parent Leave Application Form</w:t>
        </w:r>
      </w:hyperlink>
      <w:r w:rsidRPr="00DC1FF4">
        <w:rPr>
          <w:rFonts w:ascii="Aptos" w:hAnsi="Aptos" w:cs="Arial"/>
        </w:rPr>
        <w:t>. Paternity Pay (Paternity Birth – Form SC3, or Paternity Adoption – SC4) are available from:</w:t>
      </w:r>
    </w:p>
    <w:p w14:paraId="139F550D" w14:textId="77777777" w:rsidR="0085287E" w:rsidRPr="0085287E" w:rsidRDefault="0085287E" w:rsidP="0085287E">
      <w:pPr>
        <w:pStyle w:val="ListParagraph"/>
        <w:numPr>
          <w:ilvl w:val="0"/>
          <w:numId w:val="5"/>
        </w:numPr>
        <w:rPr>
          <w:rFonts w:ascii="Aptos" w:eastAsia="Arial" w:hAnsi="Aptos" w:cs="Arial"/>
        </w:rPr>
      </w:pPr>
      <w:hyperlink r:id="rId12">
        <w:r w:rsidRPr="0085287E">
          <w:rPr>
            <w:rStyle w:val="Hyperlink"/>
            <w:rFonts w:ascii="Aptos" w:eastAsia="Arial" w:hAnsi="Aptos" w:cs="Arial"/>
          </w:rPr>
          <w:t>Gov.Uk Paternity Pay form SC3</w:t>
        </w:r>
      </w:hyperlink>
    </w:p>
    <w:p w14:paraId="52FF4FFC" w14:textId="2109E4E8" w:rsidR="0085287E" w:rsidRPr="0085287E" w:rsidRDefault="0085287E" w:rsidP="0085287E">
      <w:pPr>
        <w:pStyle w:val="ListParagraph"/>
        <w:numPr>
          <w:ilvl w:val="0"/>
          <w:numId w:val="5"/>
        </w:numPr>
        <w:rPr>
          <w:rFonts w:ascii="Aptos" w:eastAsia="Arial" w:hAnsi="Aptos" w:cs="Arial"/>
        </w:rPr>
      </w:pPr>
      <w:hyperlink r:id="rId13">
        <w:r w:rsidRPr="0085287E">
          <w:rPr>
            <w:rStyle w:val="Hyperlink"/>
            <w:rFonts w:ascii="Aptos" w:eastAsia="Arial" w:hAnsi="Aptos" w:cs="Arial"/>
          </w:rPr>
          <w:t>Gov.uk Adoption form SC4</w:t>
        </w:r>
      </w:hyperlink>
    </w:p>
    <w:p w14:paraId="27AC685D" w14:textId="3AE734FD" w:rsidR="0085287E" w:rsidRPr="00DC1FF4" w:rsidRDefault="0085287E" w:rsidP="0085287E">
      <w:pPr>
        <w:rPr>
          <w:rFonts w:ascii="Aptos" w:hAnsi="Aptos" w:cs="Arial"/>
        </w:rPr>
      </w:pPr>
      <w:r w:rsidRPr="00DC1FF4">
        <w:rPr>
          <w:rFonts w:ascii="Aptos" w:hAnsi="Aptos" w:cs="Arial"/>
        </w:rPr>
        <w:t>Please complete the</w:t>
      </w:r>
      <w:r>
        <w:rPr>
          <w:rFonts w:ascii="Aptos" w:hAnsi="Aptos" w:cs="Arial"/>
        </w:rPr>
        <w:t xml:space="preserve"> application from </w:t>
      </w:r>
      <w:r w:rsidRPr="00DC1FF4">
        <w:rPr>
          <w:rFonts w:ascii="Aptos" w:hAnsi="Aptos" w:cs="Arial"/>
        </w:rPr>
        <w:t xml:space="preserve">and relevant government form and send copies to </w:t>
      </w:r>
      <w:r>
        <w:rPr>
          <w:rFonts w:ascii="Aptos" w:hAnsi="Aptos" w:cs="Arial"/>
        </w:rPr>
        <w:t xml:space="preserve">your line manager </w:t>
      </w:r>
      <w:r w:rsidRPr="00DC1FF4">
        <w:rPr>
          <w:rFonts w:ascii="Aptos" w:hAnsi="Aptos" w:cs="Arial"/>
        </w:rPr>
        <w:t xml:space="preserve">at least 28 days before the EWC, or if you are adopting a child no more than 7 days after you and your partner have been notified of the match for adoption. </w:t>
      </w:r>
    </w:p>
    <w:p w14:paraId="1C2C8E41" w14:textId="77777777" w:rsidR="0085287E" w:rsidRPr="00DC1FF4" w:rsidRDefault="0085287E" w:rsidP="0085287E">
      <w:pPr>
        <w:rPr>
          <w:rFonts w:ascii="Aptos" w:hAnsi="Aptos" w:cs="Arial"/>
        </w:rPr>
      </w:pPr>
      <w:r w:rsidRPr="00DC1FF4">
        <w:rPr>
          <w:rFonts w:ascii="Aptos" w:hAnsi="Aptos" w:cs="Arial"/>
        </w:rPr>
        <w:t xml:space="preserve">The notice will need to specify the length of period of leave you intend to take, either one or two weeks in a single block and the expected week of birth or placement of the child for adoption. </w:t>
      </w:r>
    </w:p>
    <w:p w14:paraId="17527ADC" w14:textId="21C86A12" w:rsidR="0085287E" w:rsidRPr="00375AF8" w:rsidRDefault="00375AF8" w:rsidP="00375AF8">
      <w:pPr>
        <w:spacing w:after="0"/>
        <w:rPr>
          <w:rFonts w:ascii="Aptos" w:hAnsi="Aptos" w:cs="Arial"/>
          <w:b/>
          <w:bCs/>
        </w:rPr>
      </w:pPr>
      <w:r w:rsidRPr="00375AF8">
        <w:rPr>
          <w:rFonts w:ascii="Aptos" w:hAnsi="Aptos" w:cs="Arial"/>
          <w:b/>
          <w:bCs/>
        </w:rPr>
        <w:lastRenderedPageBreak/>
        <w:t>Retu</w:t>
      </w:r>
      <w:r>
        <w:rPr>
          <w:rFonts w:ascii="Aptos" w:hAnsi="Aptos" w:cs="Arial"/>
          <w:b/>
          <w:bCs/>
        </w:rPr>
        <w:t>r</w:t>
      </w:r>
      <w:r w:rsidRPr="00375AF8">
        <w:rPr>
          <w:rFonts w:ascii="Aptos" w:hAnsi="Aptos" w:cs="Arial"/>
          <w:b/>
          <w:bCs/>
        </w:rPr>
        <w:t>ning to work</w:t>
      </w:r>
    </w:p>
    <w:p w14:paraId="52BDCF85" w14:textId="2FECDF7D" w:rsidR="00375AF8" w:rsidRPr="00DC1FF4" w:rsidRDefault="00375AF8" w:rsidP="00375AF8">
      <w:pPr>
        <w:spacing w:after="0"/>
        <w:rPr>
          <w:rFonts w:ascii="Aptos" w:hAnsi="Aptos" w:cs="Arial"/>
        </w:rPr>
      </w:pPr>
      <w:r w:rsidRPr="00DC1FF4">
        <w:rPr>
          <w:rFonts w:ascii="Aptos" w:hAnsi="Aptos" w:cs="Arial"/>
        </w:rPr>
        <w:t>You will have the right to return to work and in the same role following a period of paternity</w:t>
      </w:r>
      <w:r>
        <w:rPr>
          <w:rFonts w:ascii="Aptos" w:hAnsi="Aptos" w:cs="Arial"/>
        </w:rPr>
        <w:t xml:space="preserve"> </w:t>
      </w:r>
      <w:r w:rsidRPr="00DC1FF4">
        <w:rPr>
          <w:rFonts w:ascii="Aptos" w:hAnsi="Aptos" w:cs="Arial"/>
        </w:rPr>
        <w:t>leave and will have protection from detriment and unfair dismissal in connection with paternity</w:t>
      </w:r>
      <w:r>
        <w:rPr>
          <w:rFonts w:ascii="Aptos" w:hAnsi="Aptos" w:cs="Arial"/>
        </w:rPr>
        <w:t xml:space="preserve"> </w:t>
      </w:r>
      <w:r w:rsidRPr="00DC1FF4">
        <w:rPr>
          <w:rFonts w:ascii="Aptos" w:hAnsi="Aptos" w:cs="Arial"/>
        </w:rPr>
        <w:t xml:space="preserve">leave. </w:t>
      </w:r>
    </w:p>
    <w:p w14:paraId="7DECC4A3" w14:textId="77777777" w:rsidR="00D333A7" w:rsidRDefault="00D333A7" w:rsidP="00995037">
      <w:pPr>
        <w:spacing w:after="0"/>
        <w:rPr>
          <w:rFonts w:ascii="Aptos" w:hAnsi="Aptos" w:cs="Arial"/>
        </w:rPr>
      </w:pPr>
    </w:p>
    <w:p w14:paraId="4D58C944" w14:textId="39228FA0" w:rsidR="00805D22" w:rsidRPr="00995037" w:rsidRDefault="00805D22" w:rsidP="00995037">
      <w:pPr>
        <w:spacing w:after="0"/>
        <w:rPr>
          <w:rFonts w:ascii="Aptos" w:hAnsi="Aptos" w:cs="Arial"/>
          <w:b/>
          <w:bCs/>
        </w:rPr>
      </w:pPr>
      <w:r w:rsidRPr="00995037">
        <w:rPr>
          <w:rFonts w:ascii="Aptos" w:hAnsi="Aptos" w:cs="Arial"/>
          <w:b/>
          <w:bCs/>
        </w:rPr>
        <w:t>Holidays</w:t>
      </w:r>
    </w:p>
    <w:p w14:paraId="2C35166C" w14:textId="77777777" w:rsidR="00D333A7" w:rsidRDefault="00805D22" w:rsidP="0085287E">
      <w:pPr>
        <w:rPr>
          <w:rFonts w:ascii="Aptos" w:hAnsi="Aptos"/>
        </w:rPr>
      </w:pPr>
      <w:r>
        <w:rPr>
          <w:rFonts w:ascii="Aptos" w:hAnsi="Aptos" w:cs="Arial"/>
        </w:rPr>
        <w:t xml:space="preserve">Holiday entitlement will continue to </w:t>
      </w:r>
      <w:r w:rsidR="00995037">
        <w:rPr>
          <w:rFonts w:ascii="Aptos" w:hAnsi="Aptos" w:cs="Arial"/>
        </w:rPr>
        <w:t>accrue</w:t>
      </w:r>
      <w:r>
        <w:rPr>
          <w:rFonts w:ascii="Aptos" w:hAnsi="Aptos" w:cs="Arial"/>
        </w:rPr>
        <w:t xml:space="preserve"> during paternity leave. If an employee’s paternity leave continues into the next holiday year, any remaining holiday that is not taken OR cannot be reasonably taken before</w:t>
      </w:r>
      <w:r w:rsidR="00440778">
        <w:rPr>
          <w:rFonts w:ascii="Aptos" w:hAnsi="Aptos" w:cs="Arial"/>
        </w:rPr>
        <w:t xml:space="preserve"> paternity leave may be carried over to the next holiday year and must </w:t>
      </w:r>
      <w:r w:rsidR="00805543">
        <w:rPr>
          <w:rFonts w:ascii="Aptos" w:hAnsi="Aptos" w:cs="Arial"/>
        </w:rPr>
        <w:t xml:space="preserve">be taken within three months of returning, unless the line manager agrees otherwise. </w:t>
      </w:r>
      <w:r w:rsidR="00D333A7">
        <w:rPr>
          <w:rFonts w:ascii="Aptos" w:hAnsi="Aptos" w:cs="Arial"/>
        </w:rPr>
        <w:t xml:space="preserve"> </w:t>
      </w:r>
      <w:r w:rsidR="00D333A7">
        <w:rPr>
          <w:rFonts w:ascii="Aptos" w:hAnsi="Aptos"/>
        </w:rPr>
        <w:t>Please discuss holiday plans with your line manager in goof time before starting your maternity leave.</w:t>
      </w:r>
    </w:p>
    <w:p w14:paraId="5DB11C17" w14:textId="77777777" w:rsidR="00D333A7" w:rsidRDefault="00333F39" w:rsidP="00333F39">
      <w:pPr>
        <w:spacing w:after="0"/>
        <w:rPr>
          <w:rFonts w:ascii="Aptos" w:hAnsi="Aptos"/>
          <w:b/>
          <w:bCs/>
        </w:rPr>
      </w:pPr>
      <w:r w:rsidRPr="00333F39">
        <w:rPr>
          <w:rFonts w:ascii="Aptos" w:hAnsi="Aptos"/>
          <w:b/>
          <w:bCs/>
        </w:rPr>
        <w:t>Contractual</w:t>
      </w:r>
      <w:r w:rsidR="00D333A7" w:rsidRPr="00333F39">
        <w:rPr>
          <w:rFonts w:ascii="Aptos" w:hAnsi="Aptos"/>
          <w:b/>
          <w:bCs/>
        </w:rPr>
        <w:t xml:space="preserve"> Benefits</w:t>
      </w:r>
    </w:p>
    <w:p w14:paraId="5F90B0C4" w14:textId="77777777" w:rsidR="004B0A86" w:rsidRDefault="004B0A86" w:rsidP="004B0A86">
      <w:pPr>
        <w:spacing w:after="0"/>
        <w:rPr>
          <w:rFonts w:ascii="Aptos" w:hAnsi="Aptos"/>
        </w:rPr>
      </w:pPr>
      <w:r>
        <w:rPr>
          <w:rFonts w:ascii="Aptos" w:hAnsi="Aptos"/>
        </w:rPr>
        <w:t xml:space="preserve">An employee on maternity leave will continue to receive their contractual benefits other than renumeration. If such an employee decides to not return to work, all benefits will cease from the date on which their resignation take effect. </w:t>
      </w:r>
    </w:p>
    <w:p w14:paraId="4CDA29B7" w14:textId="77777777" w:rsidR="004B0A86" w:rsidRDefault="004B0A86" w:rsidP="004B0A86">
      <w:pPr>
        <w:spacing w:after="0"/>
        <w:rPr>
          <w:rFonts w:ascii="Aptos" w:hAnsi="Aptos"/>
        </w:rPr>
      </w:pPr>
    </w:p>
    <w:p w14:paraId="687F3B80" w14:textId="77777777" w:rsidR="004B0A86" w:rsidRDefault="004B0A86" w:rsidP="004B0A86">
      <w:pPr>
        <w:spacing w:after="0"/>
        <w:rPr>
          <w:rFonts w:ascii="Aptos" w:hAnsi="Aptos"/>
        </w:rPr>
      </w:pPr>
      <w:r>
        <w:rPr>
          <w:rFonts w:ascii="Aptos" w:hAnsi="Aptos"/>
        </w:rPr>
        <w:t>An employee will receive a statement setting out which of their benefits will continue and confirm the terms on which any such benefit is available when they start maternity leave.</w:t>
      </w:r>
    </w:p>
    <w:p w14:paraId="741A9E86" w14:textId="77777777" w:rsidR="004B0A86" w:rsidRDefault="004B0A86" w:rsidP="004B0A86">
      <w:pPr>
        <w:spacing w:after="0"/>
        <w:rPr>
          <w:rFonts w:ascii="Aptos" w:hAnsi="Aptos"/>
        </w:rPr>
      </w:pPr>
    </w:p>
    <w:p w14:paraId="3C4072A4" w14:textId="77777777" w:rsidR="004B0A86" w:rsidRDefault="004B0A86" w:rsidP="004B0A86">
      <w:pPr>
        <w:spacing w:after="0"/>
        <w:rPr>
          <w:rFonts w:ascii="Aptos" w:hAnsi="Aptos"/>
        </w:rPr>
      </w:pPr>
      <w:r>
        <w:rPr>
          <w:rFonts w:ascii="Aptos" w:hAnsi="Aptos"/>
        </w:rPr>
        <w:t>During maternity leave, an employee is bound to any obligations arising under their contract except in so far as they are inconsistent with their right to take maternity leave.</w:t>
      </w:r>
    </w:p>
    <w:p w14:paraId="0F7AD014" w14:textId="77777777" w:rsidR="004B0A86" w:rsidRDefault="004B0A86" w:rsidP="004B0A86">
      <w:pPr>
        <w:spacing w:after="0"/>
        <w:rPr>
          <w:rFonts w:ascii="Aptos" w:hAnsi="Aptos"/>
        </w:rPr>
      </w:pPr>
    </w:p>
    <w:p w14:paraId="758D4237" w14:textId="77777777" w:rsidR="004B0A86" w:rsidRDefault="004B0A86" w:rsidP="004B0A86">
      <w:pPr>
        <w:spacing w:after="0"/>
        <w:rPr>
          <w:rFonts w:ascii="Aptos" w:hAnsi="Aptos"/>
        </w:rPr>
      </w:pPr>
      <w:r>
        <w:rPr>
          <w:rFonts w:ascii="Aptos" w:hAnsi="Aptos"/>
        </w:rPr>
        <w:t>If you are a member of the pension scheme (</w:t>
      </w:r>
      <w:r w:rsidRPr="00B55D97">
        <w:rPr>
          <w:rFonts w:ascii="Aptos" w:hAnsi="Aptos"/>
          <w:highlight w:val="yellow"/>
        </w:rPr>
        <w:t>name</w:t>
      </w:r>
      <w:r>
        <w:rPr>
          <w:rFonts w:ascii="Aptos" w:hAnsi="Aptos"/>
        </w:rPr>
        <w:t xml:space="preserve">), during ordinary maternity leave and any further period of paid additional maternity leave the </w:t>
      </w:r>
      <w:r w:rsidRPr="00922036">
        <w:rPr>
          <w:rFonts w:ascii="Aptos" w:hAnsi="Aptos"/>
          <w:highlight w:val="yellow"/>
        </w:rPr>
        <w:t>Church/PCC</w:t>
      </w:r>
      <w:r>
        <w:rPr>
          <w:rFonts w:ascii="Aptos" w:hAnsi="Aptos"/>
        </w:rPr>
        <w:t xml:space="preserve"> shall continue to make any employer contributions that are usually made into a pension scheme, based on what your earning would have been if you had not been on maternity, provided that you continue to make contributions based on the maternity pay you are receiving. If you wish to increase your contributions to make up any shortfall from those based on your normal salary, please contact your manager directly.</w:t>
      </w:r>
    </w:p>
    <w:p w14:paraId="4732259A" w14:textId="77777777" w:rsidR="004B0A86" w:rsidRDefault="004B0A86" w:rsidP="004B0A86">
      <w:pPr>
        <w:spacing w:after="0"/>
        <w:rPr>
          <w:rFonts w:ascii="Aptos" w:hAnsi="Aptos"/>
        </w:rPr>
      </w:pPr>
    </w:p>
    <w:p w14:paraId="69D954E4" w14:textId="77777777" w:rsidR="004B0A86" w:rsidRDefault="004B0A86" w:rsidP="004B0A86">
      <w:pPr>
        <w:spacing w:after="0"/>
        <w:rPr>
          <w:rFonts w:ascii="Aptos" w:hAnsi="Aptos"/>
        </w:rPr>
      </w:pPr>
      <w:r>
        <w:rPr>
          <w:rFonts w:ascii="Aptos" w:hAnsi="Aptos"/>
        </w:rPr>
        <w:t xml:space="preserve">The period of ordinary maternity leave and any further period of paid maternity leave counts towards the </w:t>
      </w:r>
      <w:r w:rsidRPr="00C276F9">
        <w:rPr>
          <w:rFonts w:ascii="Aptos" w:hAnsi="Aptos"/>
          <w:highlight w:val="yellow"/>
        </w:rPr>
        <w:t>Church/PCC</w:t>
      </w:r>
      <w:r>
        <w:rPr>
          <w:rFonts w:ascii="Aptos" w:hAnsi="Aptos"/>
        </w:rPr>
        <w:t xml:space="preserve"> final-salary pension scheme as pensionable service, provided you make the necessary minimum contributions based on the maternity pay you are receiving. </w:t>
      </w:r>
    </w:p>
    <w:p w14:paraId="519AA7C3" w14:textId="77777777" w:rsidR="004B0A86" w:rsidRDefault="004B0A86" w:rsidP="004B0A86">
      <w:pPr>
        <w:spacing w:after="0"/>
        <w:rPr>
          <w:rFonts w:ascii="Aptos" w:hAnsi="Aptos"/>
        </w:rPr>
      </w:pPr>
    </w:p>
    <w:p w14:paraId="3522C420" w14:textId="77777777" w:rsidR="004B0A86" w:rsidRDefault="004B0A86" w:rsidP="004B0A86">
      <w:pPr>
        <w:spacing w:after="0"/>
        <w:rPr>
          <w:rFonts w:ascii="Aptos" w:hAnsi="Aptos"/>
        </w:rPr>
      </w:pPr>
      <w:r>
        <w:rPr>
          <w:rFonts w:ascii="Aptos" w:hAnsi="Aptos"/>
        </w:rPr>
        <w:t xml:space="preserve">During any unpaid additional maternity leave the </w:t>
      </w:r>
      <w:r w:rsidRPr="00C276F9">
        <w:rPr>
          <w:rFonts w:ascii="Aptos" w:hAnsi="Aptos"/>
          <w:highlight w:val="yellow"/>
        </w:rPr>
        <w:t>Church/PCC</w:t>
      </w:r>
      <w:r>
        <w:rPr>
          <w:rFonts w:ascii="Aptos" w:hAnsi="Aptos"/>
        </w:rPr>
        <w:t xml:space="preserve"> </w:t>
      </w:r>
      <w:r w:rsidRPr="00C276F9">
        <w:rPr>
          <w:rFonts w:ascii="Aptos" w:hAnsi="Aptos"/>
          <w:color w:val="FF0000"/>
        </w:rPr>
        <w:t xml:space="preserve">shall not make any additional payments into the scheme </w:t>
      </w:r>
      <w:r>
        <w:rPr>
          <w:rFonts w:ascii="Aptos" w:hAnsi="Aptos"/>
          <w:color w:val="FF0000"/>
        </w:rPr>
        <w:t>OR</w:t>
      </w:r>
      <w:r w:rsidRPr="00C276F9">
        <w:rPr>
          <w:rFonts w:ascii="Aptos" w:hAnsi="Aptos"/>
          <w:color w:val="FF0000"/>
        </w:rPr>
        <w:t xml:space="preserve"> shall make its usual contributions into the </w:t>
      </w:r>
      <w:r w:rsidRPr="00C276F9">
        <w:rPr>
          <w:rFonts w:ascii="Aptos" w:hAnsi="Aptos"/>
          <w:color w:val="FF0000"/>
        </w:rPr>
        <w:lastRenderedPageBreak/>
        <w:t xml:space="preserve">scheme. </w:t>
      </w:r>
      <w:r>
        <w:rPr>
          <w:rFonts w:ascii="Aptos" w:hAnsi="Aptos"/>
        </w:rPr>
        <w:t xml:space="preserve">You do not have to make any contributions but may do so if you wish, or you may make up for missed contributions </w:t>
      </w:r>
      <w:proofErr w:type="gramStart"/>
      <w:r>
        <w:rPr>
          <w:rFonts w:ascii="Aptos" w:hAnsi="Aptos"/>
        </w:rPr>
        <w:t>at a later date</w:t>
      </w:r>
      <w:proofErr w:type="gramEnd"/>
      <w:r>
        <w:rPr>
          <w:rFonts w:ascii="Aptos" w:hAnsi="Aptos"/>
        </w:rPr>
        <w:t>.</w:t>
      </w:r>
    </w:p>
    <w:p w14:paraId="3E692EF5" w14:textId="77777777" w:rsidR="00D02194" w:rsidRDefault="00D02194" w:rsidP="0085287E">
      <w:pPr>
        <w:rPr>
          <w:rFonts w:ascii="Aptos" w:hAnsi="Aptos" w:cs="Arial"/>
        </w:rPr>
        <w:sectPr w:rsidR="00D02194" w:rsidSect="008E5686">
          <w:headerReference w:type="default" r:id="rId14"/>
          <w:footerReference w:type="default" r:id="rId15"/>
          <w:pgSz w:w="11906" w:h="16838"/>
          <w:pgMar w:top="1440" w:right="1440" w:bottom="1440" w:left="1440" w:header="708" w:footer="708" w:gutter="0"/>
          <w:cols w:space="708"/>
          <w:docGrid w:linePitch="360"/>
        </w:sectPr>
      </w:pPr>
    </w:p>
    <w:p w14:paraId="31469D71" w14:textId="77777777" w:rsidR="00375AF8" w:rsidRPr="000D150E" w:rsidRDefault="00375AF8" w:rsidP="0085287E">
      <w:pPr>
        <w:rPr>
          <w:rFonts w:ascii="Aptos" w:hAnsi="Aptos" w:cs="Arial"/>
        </w:rPr>
      </w:pPr>
    </w:p>
    <w:p w14:paraId="6B07C6A5" w14:textId="77777777" w:rsidR="0085287E" w:rsidRDefault="0085287E" w:rsidP="007A48E6"/>
    <w:p w14:paraId="01556E73" w14:textId="77777777" w:rsidR="0085287E" w:rsidRPr="007A48E6" w:rsidRDefault="0085287E" w:rsidP="007A48E6"/>
    <w:sectPr w:rsidR="0085287E" w:rsidRPr="007A48E6" w:rsidSect="00D0219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C4FF7" w14:textId="77777777" w:rsidR="00375AF8" w:rsidRDefault="00375AF8" w:rsidP="00375AF8">
      <w:pPr>
        <w:spacing w:after="0" w:line="240" w:lineRule="auto"/>
      </w:pPr>
      <w:r>
        <w:separator/>
      </w:r>
    </w:p>
  </w:endnote>
  <w:endnote w:type="continuationSeparator" w:id="0">
    <w:p w14:paraId="7721F9E3" w14:textId="77777777" w:rsidR="00375AF8" w:rsidRDefault="00375AF8" w:rsidP="00375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158125"/>
      <w:docPartObj>
        <w:docPartGallery w:val="Page Numbers (Bottom of Page)"/>
        <w:docPartUnique/>
      </w:docPartObj>
    </w:sdtPr>
    <w:sdtEndPr/>
    <w:sdtContent>
      <w:sdt>
        <w:sdtPr>
          <w:id w:val="-1769616900"/>
          <w:docPartObj>
            <w:docPartGallery w:val="Page Numbers (Top of Page)"/>
            <w:docPartUnique/>
          </w:docPartObj>
        </w:sdtPr>
        <w:sdtEndPr/>
        <w:sdtContent>
          <w:p w14:paraId="16434C3F" w14:textId="73D6B4B9" w:rsidR="00375AF8" w:rsidRDefault="00375AF8">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C14A2B9" w14:textId="77777777" w:rsidR="00375AF8" w:rsidRDefault="00375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F678A" w14:textId="77777777" w:rsidR="00375AF8" w:rsidRDefault="00375AF8" w:rsidP="00375AF8">
      <w:pPr>
        <w:spacing w:after="0" w:line="240" w:lineRule="auto"/>
      </w:pPr>
      <w:r>
        <w:separator/>
      </w:r>
    </w:p>
  </w:footnote>
  <w:footnote w:type="continuationSeparator" w:id="0">
    <w:p w14:paraId="4952A627" w14:textId="77777777" w:rsidR="00375AF8" w:rsidRDefault="00375AF8" w:rsidP="00375A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EFC59" w14:textId="77E72F71" w:rsidR="00375AF8" w:rsidRDefault="00375AF8">
    <w:pPr>
      <w:pStyle w:val="Header"/>
    </w:pPr>
    <w:r>
      <w:t>Parish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6B98"/>
    <w:multiLevelType w:val="hybridMultilevel"/>
    <w:tmpl w:val="D36C8AD2"/>
    <w:lvl w:ilvl="0" w:tplc="31446912">
      <w:start w:val="1"/>
      <w:numFmt w:val="bullet"/>
      <w:lvlText w:val=""/>
      <w:lvlJc w:val="left"/>
      <w:pPr>
        <w:ind w:left="720" w:hanging="360"/>
      </w:pPr>
      <w:rPr>
        <w:rFonts w:ascii="Symbol" w:hAnsi="Symbol" w:hint="default"/>
      </w:rPr>
    </w:lvl>
    <w:lvl w:ilvl="1" w:tplc="731A4B98">
      <w:start w:val="1"/>
      <w:numFmt w:val="bullet"/>
      <w:lvlText w:val="o"/>
      <w:lvlJc w:val="left"/>
      <w:pPr>
        <w:ind w:left="1440" w:hanging="360"/>
      </w:pPr>
      <w:rPr>
        <w:rFonts w:ascii="Courier New" w:hAnsi="Courier New" w:hint="default"/>
      </w:rPr>
    </w:lvl>
    <w:lvl w:ilvl="2" w:tplc="75BE8D2E">
      <w:start w:val="1"/>
      <w:numFmt w:val="bullet"/>
      <w:lvlText w:val=""/>
      <w:lvlJc w:val="left"/>
      <w:pPr>
        <w:ind w:left="2160" w:hanging="360"/>
      </w:pPr>
      <w:rPr>
        <w:rFonts w:ascii="Wingdings" w:hAnsi="Wingdings" w:hint="default"/>
      </w:rPr>
    </w:lvl>
    <w:lvl w:ilvl="3" w:tplc="B02AEA92">
      <w:start w:val="1"/>
      <w:numFmt w:val="bullet"/>
      <w:lvlText w:val=""/>
      <w:lvlJc w:val="left"/>
      <w:pPr>
        <w:ind w:left="2880" w:hanging="360"/>
      </w:pPr>
      <w:rPr>
        <w:rFonts w:ascii="Symbol" w:hAnsi="Symbol" w:hint="default"/>
      </w:rPr>
    </w:lvl>
    <w:lvl w:ilvl="4" w:tplc="8430CF8E">
      <w:start w:val="1"/>
      <w:numFmt w:val="bullet"/>
      <w:lvlText w:val="o"/>
      <w:lvlJc w:val="left"/>
      <w:pPr>
        <w:ind w:left="3600" w:hanging="360"/>
      </w:pPr>
      <w:rPr>
        <w:rFonts w:ascii="Courier New" w:hAnsi="Courier New" w:hint="default"/>
      </w:rPr>
    </w:lvl>
    <w:lvl w:ilvl="5" w:tplc="30742B66">
      <w:start w:val="1"/>
      <w:numFmt w:val="bullet"/>
      <w:lvlText w:val=""/>
      <w:lvlJc w:val="left"/>
      <w:pPr>
        <w:ind w:left="4320" w:hanging="360"/>
      </w:pPr>
      <w:rPr>
        <w:rFonts w:ascii="Wingdings" w:hAnsi="Wingdings" w:hint="default"/>
      </w:rPr>
    </w:lvl>
    <w:lvl w:ilvl="6" w:tplc="32D6A524">
      <w:start w:val="1"/>
      <w:numFmt w:val="bullet"/>
      <w:lvlText w:val=""/>
      <w:lvlJc w:val="left"/>
      <w:pPr>
        <w:ind w:left="5040" w:hanging="360"/>
      </w:pPr>
      <w:rPr>
        <w:rFonts w:ascii="Symbol" w:hAnsi="Symbol" w:hint="default"/>
      </w:rPr>
    </w:lvl>
    <w:lvl w:ilvl="7" w:tplc="CF3E2450">
      <w:start w:val="1"/>
      <w:numFmt w:val="bullet"/>
      <w:lvlText w:val="o"/>
      <w:lvlJc w:val="left"/>
      <w:pPr>
        <w:ind w:left="5760" w:hanging="360"/>
      </w:pPr>
      <w:rPr>
        <w:rFonts w:ascii="Courier New" w:hAnsi="Courier New" w:hint="default"/>
      </w:rPr>
    </w:lvl>
    <w:lvl w:ilvl="8" w:tplc="949230AE">
      <w:start w:val="1"/>
      <w:numFmt w:val="bullet"/>
      <w:lvlText w:val=""/>
      <w:lvlJc w:val="left"/>
      <w:pPr>
        <w:ind w:left="6480" w:hanging="360"/>
      </w:pPr>
      <w:rPr>
        <w:rFonts w:ascii="Wingdings" w:hAnsi="Wingdings" w:hint="default"/>
      </w:rPr>
    </w:lvl>
  </w:abstractNum>
  <w:abstractNum w:abstractNumId="1" w15:restartNumberingAfterBreak="0">
    <w:nsid w:val="0D9961AB"/>
    <w:multiLevelType w:val="hybridMultilevel"/>
    <w:tmpl w:val="656EC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E0DC7"/>
    <w:multiLevelType w:val="hybridMultilevel"/>
    <w:tmpl w:val="7E7E3828"/>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 w15:restartNumberingAfterBreak="0">
    <w:nsid w:val="17B10BBD"/>
    <w:multiLevelType w:val="hybridMultilevel"/>
    <w:tmpl w:val="91EA2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682BB6"/>
    <w:multiLevelType w:val="hybridMultilevel"/>
    <w:tmpl w:val="338CD27A"/>
    <w:lvl w:ilvl="0" w:tplc="4F4C6D5C">
      <w:start w:val="1"/>
      <w:numFmt w:val="bullet"/>
      <w:lvlText w:val=""/>
      <w:lvlJc w:val="left"/>
      <w:pPr>
        <w:ind w:left="720" w:hanging="360"/>
      </w:pPr>
      <w:rPr>
        <w:rFonts w:ascii="Symbol" w:hAnsi="Symbol" w:hint="default"/>
      </w:rPr>
    </w:lvl>
    <w:lvl w:ilvl="1" w:tplc="FBE29526">
      <w:start w:val="1"/>
      <w:numFmt w:val="bullet"/>
      <w:lvlText w:val="o"/>
      <w:lvlJc w:val="left"/>
      <w:pPr>
        <w:ind w:left="1440" w:hanging="360"/>
      </w:pPr>
      <w:rPr>
        <w:rFonts w:ascii="Courier New" w:hAnsi="Courier New" w:hint="default"/>
      </w:rPr>
    </w:lvl>
    <w:lvl w:ilvl="2" w:tplc="6D7A51C4">
      <w:start w:val="1"/>
      <w:numFmt w:val="bullet"/>
      <w:lvlText w:val=""/>
      <w:lvlJc w:val="left"/>
      <w:pPr>
        <w:ind w:left="2160" w:hanging="360"/>
      </w:pPr>
      <w:rPr>
        <w:rFonts w:ascii="Wingdings" w:hAnsi="Wingdings" w:hint="default"/>
      </w:rPr>
    </w:lvl>
    <w:lvl w:ilvl="3" w:tplc="53D22F3A">
      <w:start w:val="1"/>
      <w:numFmt w:val="bullet"/>
      <w:lvlText w:val=""/>
      <w:lvlJc w:val="left"/>
      <w:pPr>
        <w:ind w:left="2880" w:hanging="360"/>
      </w:pPr>
      <w:rPr>
        <w:rFonts w:ascii="Symbol" w:hAnsi="Symbol" w:hint="default"/>
      </w:rPr>
    </w:lvl>
    <w:lvl w:ilvl="4" w:tplc="38103712">
      <w:start w:val="1"/>
      <w:numFmt w:val="bullet"/>
      <w:lvlText w:val="o"/>
      <w:lvlJc w:val="left"/>
      <w:pPr>
        <w:ind w:left="3600" w:hanging="360"/>
      </w:pPr>
      <w:rPr>
        <w:rFonts w:ascii="Courier New" w:hAnsi="Courier New" w:hint="default"/>
      </w:rPr>
    </w:lvl>
    <w:lvl w:ilvl="5" w:tplc="1E805E64">
      <w:start w:val="1"/>
      <w:numFmt w:val="bullet"/>
      <w:lvlText w:val=""/>
      <w:lvlJc w:val="left"/>
      <w:pPr>
        <w:ind w:left="4320" w:hanging="360"/>
      </w:pPr>
      <w:rPr>
        <w:rFonts w:ascii="Wingdings" w:hAnsi="Wingdings" w:hint="default"/>
      </w:rPr>
    </w:lvl>
    <w:lvl w:ilvl="6" w:tplc="B9C65862">
      <w:start w:val="1"/>
      <w:numFmt w:val="bullet"/>
      <w:lvlText w:val=""/>
      <w:lvlJc w:val="left"/>
      <w:pPr>
        <w:ind w:left="5040" w:hanging="360"/>
      </w:pPr>
      <w:rPr>
        <w:rFonts w:ascii="Symbol" w:hAnsi="Symbol" w:hint="default"/>
      </w:rPr>
    </w:lvl>
    <w:lvl w:ilvl="7" w:tplc="168EA2AA">
      <w:start w:val="1"/>
      <w:numFmt w:val="bullet"/>
      <w:lvlText w:val="o"/>
      <w:lvlJc w:val="left"/>
      <w:pPr>
        <w:ind w:left="5760" w:hanging="360"/>
      </w:pPr>
      <w:rPr>
        <w:rFonts w:ascii="Courier New" w:hAnsi="Courier New" w:hint="default"/>
      </w:rPr>
    </w:lvl>
    <w:lvl w:ilvl="8" w:tplc="D04A2304">
      <w:start w:val="1"/>
      <w:numFmt w:val="bullet"/>
      <w:lvlText w:val=""/>
      <w:lvlJc w:val="left"/>
      <w:pPr>
        <w:ind w:left="6480" w:hanging="360"/>
      </w:pPr>
      <w:rPr>
        <w:rFonts w:ascii="Wingdings" w:hAnsi="Wingdings" w:hint="default"/>
      </w:rPr>
    </w:lvl>
  </w:abstractNum>
  <w:abstractNum w:abstractNumId="5" w15:restartNumberingAfterBreak="0">
    <w:nsid w:val="3A341AA2"/>
    <w:multiLevelType w:val="hybridMultilevel"/>
    <w:tmpl w:val="11F08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D21973"/>
    <w:multiLevelType w:val="hybridMultilevel"/>
    <w:tmpl w:val="0CA099AE"/>
    <w:lvl w:ilvl="0" w:tplc="589EFF3E">
      <w:start w:val="17"/>
      <w:numFmt w:val="bullet"/>
      <w:lvlText w:val="-"/>
      <w:lvlJc w:val="left"/>
      <w:pPr>
        <w:ind w:left="1440" w:hanging="360"/>
      </w:pPr>
      <w:rPr>
        <w:rFonts w:ascii="Aptos" w:eastAsiaTheme="minorHAnsi" w:hAnsi="Apto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8E30088"/>
    <w:multiLevelType w:val="hybridMultilevel"/>
    <w:tmpl w:val="1B40B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5456154">
    <w:abstractNumId w:val="2"/>
  </w:num>
  <w:num w:numId="2" w16cid:durableId="46611350">
    <w:abstractNumId w:val="5"/>
  </w:num>
  <w:num w:numId="3" w16cid:durableId="1058819515">
    <w:abstractNumId w:val="4"/>
  </w:num>
  <w:num w:numId="4" w16cid:durableId="1962148392">
    <w:abstractNumId w:val="0"/>
  </w:num>
  <w:num w:numId="5" w16cid:durableId="1385715452">
    <w:abstractNumId w:val="7"/>
  </w:num>
  <w:num w:numId="6" w16cid:durableId="129905603">
    <w:abstractNumId w:val="1"/>
  </w:num>
  <w:num w:numId="7" w16cid:durableId="1486044201">
    <w:abstractNumId w:val="6"/>
  </w:num>
  <w:num w:numId="8" w16cid:durableId="13277849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8E6"/>
    <w:rsid w:val="003320B9"/>
    <w:rsid w:val="00333F39"/>
    <w:rsid w:val="00375AF8"/>
    <w:rsid w:val="00440778"/>
    <w:rsid w:val="004B0A86"/>
    <w:rsid w:val="004F3055"/>
    <w:rsid w:val="005637BE"/>
    <w:rsid w:val="005A371E"/>
    <w:rsid w:val="005D27C2"/>
    <w:rsid w:val="007A48E6"/>
    <w:rsid w:val="00805543"/>
    <w:rsid w:val="00805D22"/>
    <w:rsid w:val="0085287E"/>
    <w:rsid w:val="008E5686"/>
    <w:rsid w:val="00995037"/>
    <w:rsid w:val="00BB52AA"/>
    <w:rsid w:val="00D02194"/>
    <w:rsid w:val="00D333A7"/>
    <w:rsid w:val="00D47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005ED"/>
  <w15:chartTrackingRefBased/>
  <w15:docId w15:val="{CD9110E3-C2DE-4D3A-B583-D14C38AAA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48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48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48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8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8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8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8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8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8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8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48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48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48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8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8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8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8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8E6"/>
    <w:rPr>
      <w:rFonts w:eastAsiaTheme="majorEastAsia" w:cstheme="majorBidi"/>
      <w:color w:val="272727" w:themeColor="text1" w:themeTint="D8"/>
    </w:rPr>
  </w:style>
  <w:style w:type="paragraph" w:styleId="Title">
    <w:name w:val="Title"/>
    <w:basedOn w:val="Normal"/>
    <w:next w:val="Normal"/>
    <w:link w:val="TitleChar"/>
    <w:uiPriority w:val="10"/>
    <w:qFormat/>
    <w:rsid w:val="007A48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8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8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8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8E6"/>
    <w:pPr>
      <w:spacing w:before="160"/>
      <w:jc w:val="center"/>
    </w:pPr>
    <w:rPr>
      <w:i/>
      <w:iCs/>
      <w:color w:val="404040" w:themeColor="text1" w:themeTint="BF"/>
    </w:rPr>
  </w:style>
  <w:style w:type="character" w:customStyle="1" w:styleId="QuoteChar">
    <w:name w:val="Quote Char"/>
    <w:basedOn w:val="DefaultParagraphFont"/>
    <w:link w:val="Quote"/>
    <w:uiPriority w:val="29"/>
    <w:rsid w:val="007A48E6"/>
    <w:rPr>
      <w:i/>
      <w:iCs/>
      <w:color w:val="404040" w:themeColor="text1" w:themeTint="BF"/>
    </w:rPr>
  </w:style>
  <w:style w:type="paragraph" w:styleId="ListParagraph">
    <w:name w:val="List Paragraph"/>
    <w:basedOn w:val="Normal"/>
    <w:uiPriority w:val="34"/>
    <w:qFormat/>
    <w:rsid w:val="007A48E6"/>
    <w:pPr>
      <w:ind w:left="720"/>
      <w:contextualSpacing/>
    </w:pPr>
  </w:style>
  <w:style w:type="character" w:styleId="IntenseEmphasis">
    <w:name w:val="Intense Emphasis"/>
    <w:basedOn w:val="DefaultParagraphFont"/>
    <w:uiPriority w:val="21"/>
    <w:qFormat/>
    <w:rsid w:val="007A48E6"/>
    <w:rPr>
      <w:i/>
      <w:iCs/>
      <w:color w:val="0F4761" w:themeColor="accent1" w:themeShade="BF"/>
    </w:rPr>
  </w:style>
  <w:style w:type="paragraph" w:styleId="IntenseQuote">
    <w:name w:val="Intense Quote"/>
    <w:basedOn w:val="Normal"/>
    <w:next w:val="Normal"/>
    <w:link w:val="IntenseQuoteChar"/>
    <w:uiPriority w:val="30"/>
    <w:qFormat/>
    <w:rsid w:val="007A48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8E6"/>
    <w:rPr>
      <w:i/>
      <w:iCs/>
      <w:color w:val="0F4761" w:themeColor="accent1" w:themeShade="BF"/>
    </w:rPr>
  </w:style>
  <w:style w:type="character" w:styleId="IntenseReference">
    <w:name w:val="Intense Reference"/>
    <w:basedOn w:val="DefaultParagraphFont"/>
    <w:uiPriority w:val="32"/>
    <w:qFormat/>
    <w:rsid w:val="007A48E6"/>
    <w:rPr>
      <w:b/>
      <w:bCs/>
      <w:smallCaps/>
      <w:color w:val="0F4761" w:themeColor="accent1" w:themeShade="BF"/>
      <w:spacing w:val="5"/>
    </w:rPr>
  </w:style>
  <w:style w:type="character" w:styleId="Hyperlink">
    <w:name w:val="Hyperlink"/>
    <w:basedOn w:val="DefaultParagraphFont"/>
    <w:uiPriority w:val="99"/>
    <w:unhideWhenUsed/>
    <w:rsid w:val="0085287E"/>
    <w:rPr>
      <w:color w:val="467886" w:themeColor="hyperlink"/>
      <w:u w:val="single"/>
    </w:rPr>
  </w:style>
  <w:style w:type="character" w:styleId="UnresolvedMention">
    <w:name w:val="Unresolved Mention"/>
    <w:basedOn w:val="DefaultParagraphFont"/>
    <w:uiPriority w:val="99"/>
    <w:semiHidden/>
    <w:unhideWhenUsed/>
    <w:rsid w:val="0085287E"/>
    <w:rPr>
      <w:color w:val="605E5C"/>
      <w:shd w:val="clear" w:color="auto" w:fill="E1DFDD"/>
    </w:rPr>
  </w:style>
  <w:style w:type="paragraph" w:styleId="Header">
    <w:name w:val="header"/>
    <w:basedOn w:val="Normal"/>
    <w:link w:val="HeaderChar"/>
    <w:uiPriority w:val="99"/>
    <w:unhideWhenUsed/>
    <w:rsid w:val="00375A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5AF8"/>
  </w:style>
  <w:style w:type="paragraph" w:styleId="Footer">
    <w:name w:val="footer"/>
    <w:basedOn w:val="Normal"/>
    <w:link w:val="FooterChar"/>
    <w:uiPriority w:val="99"/>
    <w:unhideWhenUsed/>
    <w:rsid w:val="00375A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5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ordinary-statutory-paternity-pay-and-leave-becoming-an-adoptive-parent-sc4"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ax.service.gov.uk/fill-online/apply-for-statutory-paternity-pa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ristoldiocese.sharepoint.com/sites/HR/Shared%20Documents/Policies%20for%20Checking/Draft%20Parish%20Resources/Family%20Friendly%20Documents/Paternity%20Leave%20Application%20Form.doc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gov.uk/paternity-pay-leave/pa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 xsi:nil="true"/>
    <TaxCatchAll xmlns="f4d18122-eaa1-4c7e-8903-d1e0c9a66a6a" xsi:nil="true"/>
    <MigrationWizId xmlns="ca4beddf-4eb9-4120-a0d9-57b1e45fd5ed" xsi:nil="true"/>
    <lcf76f155ced4ddcb4097134ff3c332f0 xmlns="ca4beddf-4eb9-4120-a0d9-57b1e45fd5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53012f0f32839ae3c201859c91ccabca">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01bbb8d1c0fd4f205e78ad7e8a0bfcc7"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D97A15-CA59-494F-9B83-FD8B15B54A2E}">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customXml/itemProps2.xml><?xml version="1.0" encoding="utf-8"?>
<ds:datastoreItem xmlns:ds="http://schemas.openxmlformats.org/officeDocument/2006/customXml" ds:itemID="{C08A8BC8-0B53-4772-903E-0956125C272F}">
  <ds:schemaRefs>
    <ds:schemaRef ds:uri="http://schemas.microsoft.com/sharepoint/v3/contenttype/forms"/>
  </ds:schemaRefs>
</ds:datastoreItem>
</file>

<file path=customXml/itemProps3.xml><?xml version="1.0" encoding="utf-8"?>
<ds:datastoreItem xmlns:ds="http://schemas.openxmlformats.org/officeDocument/2006/customXml" ds:itemID="{CADE0DE4-BD87-4D39-A25B-B9478D0B6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1361</Words>
  <Characters>8061</Characters>
  <Application>Microsoft Office Word</Application>
  <DocSecurity>0</DocSecurity>
  <Lines>223</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Ross</dc:creator>
  <cp:keywords/>
  <dc:description/>
  <cp:lastModifiedBy>Georgina Ross</cp:lastModifiedBy>
  <cp:revision>13</cp:revision>
  <dcterms:created xsi:type="dcterms:W3CDTF">2025-07-11T10:37:00Z</dcterms:created>
  <dcterms:modified xsi:type="dcterms:W3CDTF">2025-10-24T11:21:00Z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MediaServiceImageTags">
    <vt:lpwstr/>
  </property>
</Properties>
</file>