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40B3" w14:textId="6DF7BC04" w:rsidR="000C5411" w:rsidRPr="000C5411" w:rsidRDefault="000C5411">
      <w:pPr>
        <w:rPr>
          <w:b/>
          <w:bCs/>
          <w:sz w:val="40"/>
          <w:szCs w:val="40"/>
        </w:rPr>
      </w:pPr>
      <w:r w:rsidRPr="000C5411">
        <w:rPr>
          <w:b/>
          <w:bCs/>
          <w:sz w:val="40"/>
          <w:szCs w:val="40"/>
        </w:rPr>
        <w:t>Carer’s Leave Policy</w:t>
      </w:r>
    </w:p>
    <w:p w14:paraId="7443A730" w14:textId="1BC88F91" w:rsidR="000C5411" w:rsidRPr="000C5411" w:rsidRDefault="000C5411" w:rsidP="000C5411">
      <w:pPr>
        <w:spacing w:after="0"/>
        <w:rPr>
          <w:b/>
          <w:bCs/>
        </w:rPr>
      </w:pPr>
      <w:r w:rsidRPr="000C5411">
        <w:rPr>
          <w:b/>
          <w:bCs/>
        </w:rPr>
        <w:t>Issue Date: Month Year</w:t>
      </w:r>
    </w:p>
    <w:p w14:paraId="7BC514D8" w14:textId="37D9FC14" w:rsidR="000C5411" w:rsidRPr="000C5411" w:rsidRDefault="000C5411" w:rsidP="000C5411">
      <w:pPr>
        <w:spacing w:after="0"/>
        <w:rPr>
          <w:b/>
          <w:bCs/>
        </w:rPr>
      </w:pPr>
      <w:r w:rsidRPr="000C5411">
        <w:rPr>
          <w:b/>
          <w:bCs/>
        </w:rPr>
        <w:t>Review Date: Month Year</w:t>
      </w:r>
    </w:p>
    <w:p w14:paraId="154764FC" w14:textId="4A702362" w:rsidR="000C5411" w:rsidRDefault="000C5411" w:rsidP="000C5411">
      <w:pPr>
        <w:spacing w:after="0"/>
        <w:rPr>
          <w:b/>
          <w:bCs/>
        </w:rPr>
      </w:pPr>
      <w:r w:rsidRPr="000C5411">
        <w:rPr>
          <w:b/>
          <w:bCs/>
        </w:rPr>
        <w:t>Future Review Date: Month Year</w:t>
      </w:r>
    </w:p>
    <w:p w14:paraId="21D5961C" w14:textId="77777777" w:rsidR="0057659E" w:rsidRPr="00365042" w:rsidRDefault="0057659E" w:rsidP="0057659E">
      <w:pPr>
        <w:rPr>
          <w:rFonts w:ascii="Aptos" w:hAnsi="Aptos"/>
          <w:b/>
          <w:bCs/>
        </w:rPr>
      </w:pPr>
      <w:r w:rsidRPr="00365042">
        <w:rPr>
          <w:rFonts w:ascii="Aptos" w:hAnsi="Aptos"/>
          <w:b/>
          <w:bCs/>
        </w:rPr>
        <w:t>Approved by: [insert name] Parochial Church Council (PCC)</w:t>
      </w:r>
    </w:p>
    <w:p w14:paraId="227A7EBC" w14:textId="77777777" w:rsidR="000C5411" w:rsidRDefault="000C5411" w:rsidP="000C5411">
      <w:pPr>
        <w:spacing w:after="0"/>
        <w:rPr>
          <w:b/>
          <w:bCs/>
        </w:rPr>
      </w:pPr>
    </w:p>
    <w:p w14:paraId="1024CE04" w14:textId="3EC29B34" w:rsidR="000C5411" w:rsidRDefault="000C5411" w:rsidP="000C5411">
      <w:pPr>
        <w:spacing w:after="0"/>
        <w:rPr>
          <w:b/>
          <w:bCs/>
        </w:rPr>
      </w:pPr>
      <w:r>
        <w:rPr>
          <w:b/>
          <w:bCs/>
        </w:rPr>
        <w:t>Purpose</w:t>
      </w:r>
    </w:p>
    <w:p w14:paraId="1A801B81" w14:textId="154D0C1C" w:rsidR="000C5411" w:rsidRDefault="000C5411" w:rsidP="000C5411">
      <w:pPr>
        <w:spacing w:after="0"/>
      </w:pPr>
      <w:r>
        <w:t>Employees are entitled to one-week unpaid time off in any twelve-month period where they have a dependant who has a long-term care need and wish to arrange for or provide care for that dependant.</w:t>
      </w:r>
    </w:p>
    <w:p w14:paraId="0DC14F43" w14:textId="77777777" w:rsidR="000C5411" w:rsidRDefault="000C5411" w:rsidP="000C5411">
      <w:pPr>
        <w:spacing w:after="0"/>
      </w:pPr>
    </w:p>
    <w:p w14:paraId="4663416F" w14:textId="4B6A8C21" w:rsidR="000C5411" w:rsidRPr="000C5411" w:rsidRDefault="000C5411" w:rsidP="000C5411">
      <w:pPr>
        <w:spacing w:after="0"/>
        <w:rPr>
          <w:b/>
          <w:bCs/>
        </w:rPr>
      </w:pPr>
      <w:r w:rsidRPr="000C5411">
        <w:rPr>
          <w:b/>
          <w:bCs/>
        </w:rPr>
        <w:t>Scope</w:t>
      </w:r>
    </w:p>
    <w:p w14:paraId="68A1037F" w14:textId="263AC949" w:rsidR="000C5411" w:rsidRDefault="000C5411" w:rsidP="000C5411">
      <w:pPr>
        <w:spacing w:after="0"/>
      </w:pPr>
      <w:r>
        <w:t>This policy does not form part of an employee’s contract of employment. It may be amended at any time, and we may depart from it depending on the circumstances of any case.</w:t>
      </w:r>
    </w:p>
    <w:p w14:paraId="5BFFF153" w14:textId="77777777" w:rsidR="000C5411" w:rsidRDefault="000C5411" w:rsidP="000C5411">
      <w:pPr>
        <w:spacing w:after="0"/>
      </w:pPr>
    </w:p>
    <w:p w14:paraId="37F95354" w14:textId="681C8514" w:rsidR="000C5411" w:rsidRPr="000C5411" w:rsidRDefault="000C5411" w:rsidP="000C5411">
      <w:pPr>
        <w:spacing w:after="0"/>
        <w:rPr>
          <w:b/>
          <w:bCs/>
        </w:rPr>
      </w:pPr>
      <w:r w:rsidRPr="000C5411">
        <w:rPr>
          <w:b/>
          <w:bCs/>
        </w:rPr>
        <w:t>General Principles</w:t>
      </w:r>
    </w:p>
    <w:p w14:paraId="51E03C81" w14:textId="64BF3DF2" w:rsidR="000C5411" w:rsidRDefault="000C5411" w:rsidP="000C5411">
      <w:pPr>
        <w:spacing w:after="0"/>
      </w:pPr>
      <w:r>
        <w:t>A person is a dependant if they</w:t>
      </w:r>
    </w:p>
    <w:p w14:paraId="167329C6" w14:textId="1825D2EB" w:rsidR="000C5411" w:rsidRDefault="000C5411" w:rsidP="000C5411">
      <w:pPr>
        <w:pStyle w:val="ListParagraph"/>
        <w:numPr>
          <w:ilvl w:val="0"/>
          <w:numId w:val="1"/>
        </w:numPr>
        <w:spacing w:after="0"/>
      </w:pPr>
      <w:r>
        <w:t>Are a spouse, civil partner, child or parent of the employee or</w:t>
      </w:r>
    </w:p>
    <w:p w14:paraId="29B6A75E" w14:textId="0FAE0C9C" w:rsidR="000C5411" w:rsidRDefault="000C5411" w:rsidP="000C5411">
      <w:pPr>
        <w:pStyle w:val="ListParagraph"/>
        <w:numPr>
          <w:ilvl w:val="0"/>
          <w:numId w:val="1"/>
        </w:numPr>
        <w:spacing w:after="0"/>
      </w:pPr>
      <w:r>
        <w:t xml:space="preserve">Live in the same household as the employee, otherwise than by reason of being the employee’s boarder, employee, lodger or tenant, or reasonably relies on the employee to provide or arrange care. </w:t>
      </w:r>
    </w:p>
    <w:p w14:paraId="00DAF7E7" w14:textId="77777777" w:rsidR="000C5411" w:rsidRDefault="000C5411" w:rsidP="000C5411">
      <w:pPr>
        <w:spacing w:after="0"/>
      </w:pPr>
    </w:p>
    <w:p w14:paraId="1D85B521" w14:textId="6A2A763B" w:rsidR="00BE599C" w:rsidRPr="00BE599C" w:rsidRDefault="00BE599C" w:rsidP="000C5411">
      <w:pPr>
        <w:spacing w:after="0"/>
        <w:rPr>
          <w:b/>
          <w:bCs/>
        </w:rPr>
      </w:pPr>
      <w:r w:rsidRPr="00BE599C">
        <w:rPr>
          <w:b/>
          <w:bCs/>
        </w:rPr>
        <w:t>Long-term Care Need</w:t>
      </w:r>
    </w:p>
    <w:p w14:paraId="6D566CB0" w14:textId="2AC7030B" w:rsidR="00BE599C" w:rsidRDefault="00BE599C" w:rsidP="000C5411">
      <w:pPr>
        <w:spacing w:after="0"/>
      </w:pPr>
      <w:r>
        <w:t>A person has a long-term care need if they:</w:t>
      </w:r>
    </w:p>
    <w:p w14:paraId="538786A9" w14:textId="27E20C5A" w:rsidR="00BE599C" w:rsidRDefault="00BE599C" w:rsidP="00BE599C">
      <w:pPr>
        <w:pStyle w:val="ListParagraph"/>
        <w:numPr>
          <w:ilvl w:val="0"/>
          <w:numId w:val="2"/>
        </w:numPr>
        <w:spacing w:after="0"/>
      </w:pPr>
      <w:r>
        <w:t>Have an illness or injury (whether physical or mental) that requires, or is likely to require, care for more than three months</w:t>
      </w:r>
    </w:p>
    <w:p w14:paraId="2E394CBD" w14:textId="59431D92" w:rsidR="00BE599C" w:rsidRDefault="00BE599C" w:rsidP="00BE599C">
      <w:pPr>
        <w:pStyle w:val="ListParagraph"/>
        <w:numPr>
          <w:ilvl w:val="0"/>
          <w:numId w:val="2"/>
        </w:numPr>
        <w:spacing w:after="0"/>
      </w:pPr>
      <w:r>
        <w:t>Have a disability for the purposes of the Equality Act 2010</w:t>
      </w:r>
    </w:p>
    <w:p w14:paraId="65126E6F" w14:textId="2320758D" w:rsidR="00BE599C" w:rsidRDefault="00BE599C" w:rsidP="00BE599C">
      <w:pPr>
        <w:pStyle w:val="ListParagraph"/>
        <w:numPr>
          <w:ilvl w:val="0"/>
          <w:numId w:val="2"/>
        </w:numPr>
        <w:spacing w:after="0"/>
      </w:pPr>
      <w:r>
        <w:t>Require care for a reason connected with their old age</w:t>
      </w:r>
    </w:p>
    <w:p w14:paraId="55BA582D" w14:textId="77777777" w:rsidR="00BE599C" w:rsidRDefault="00BE599C" w:rsidP="00BE599C">
      <w:pPr>
        <w:spacing w:after="0"/>
      </w:pPr>
    </w:p>
    <w:p w14:paraId="12A80C9F" w14:textId="5CAC0A76" w:rsidR="00BE599C" w:rsidRPr="00BE599C" w:rsidRDefault="00BE599C" w:rsidP="00BE599C">
      <w:pPr>
        <w:spacing w:after="0"/>
        <w:rPr>
          <w:b/>
          <w:bCs/>
        </w:rPr>
      </w:pPr>
      <w:r w:rsidRPr="00BE599C">
        <w:rPr>
          <w:b/>
          <w:bCs/>
        </w:rPr>
        <w:t>Notice of Dependant Care Leave</w:t>
      </w:r>
    </w:p>
    <w:p w14:paraId="33977B02" w14:textId="2D82778D" w:rsidR="00BE599C" w:rsidRDefault="00BE599C" w:rsidP="000C5411">
      <w:pPr>
        <w:spacing w:after="0"/>
      </w:pPr>
      <w:r>
        <w:t>Employees will not be subject to any detriment as a result of taking or seeking to take dependant carer leave.</w:t>
      </w:r>
    </w:p>
    <w:p w14:paraId="3D940902" w14:textId="77777777" w:rsidR="00BE599C" w:rsidRDefault="00BE599C" w:rsidP="000C5411">
      <w:pPr>
        <w:spacing w:after="0"/>
      </w:pPr>
    </w:p>
    <w:p w14:paraId="3C033BA5" w14:textId="2349F772" w:rsidR="00BE599C" w:rsidRDefault="00BE599C" w:rsidP="000C5411">
      <w:pPr>
        <w:spacing w:after="0"/>
      </w:pPr>
      <w:r>
        <w:t xml:space="preserve">Where you </w:t>
      </w:r>
      <w:r w:rsidR="006F78EB">
        <w:t>intend</w:t>
      </w:r>
      <w:r>
        <w:t xml:space="preserve"> to take 1.5 days or less dependant carer’s leave, you must give your line manager at least three working days’ notice of your intention to take leave.</w:t>
      </w:r>
    </w:p>
    <w:p w14:paraId="0AC9B3D6" w14:textId="77777777" w:rsidR="00BE599C" w:rsidRDefault="00BE599C" w:rsidP="000C5411">
      <w:pPr>
        <w:spacing w:after="0"/>
      </w:pPr>
    </w:p>
    <w:p w14:paraId="0F492471" w14:textId="59F1CF45" w:rsidR="00BE599C" w:rsidRDefault="00BE599C" w:rsidP="000C5411">
      <w:pPr>
        <w:spacing w:after="0"/>
      </w:pPr>
      <w:r>
        <w:t>For any longer period, you must give your line manager at least twice as many days’ notice as you intend to take as dependant care leave.</w:t>
      </w:r>
    </w:p>
    <w:p w14:paraId="7898B664" w14:textId="77777777" w:rsidR="00BE599C" w:rsidRDefault="00BE599C" w:rsidP="000C5411">
      <w:pPr>
        <w:spacing w:after="0"/>
      </w:pPr>
    </w:p>
    <w:p w14:paraId="52FE9054" w14:textId="5EAFC4D2" w:rsidR="00BE599C" w:rsidRDefault="00BE599C" w:rsidP="000C5411">
      <w:pPr>
        <w:spacing w:after="0"/>
      </w:pPr>
      <w:r>
        <w:t>You do not need to give notice of your intention to take dependant carer’s leave in writing, but this would be helpful. You will not e required to give any evidence when making your request.</w:t>
      </w:r>
    </w:p>
    <w:p w14:paraId="6A568041" w14:textId="77777777" w:rsidR="00BE599C" w:rsidRDefault="00BE599C" w:rsidP="000C5411">
      <w:pPr>
        <w:spacing w:after="0"/>
      </w:pPr>
    </w:p>
    <w:p w14:paraId="2CA24FB4" w14:textId="6B6C0B7A" w:rsidR="00BE599C" w:rsidRPr="00BE599C" w:rsidRDefault="00BE599C" w:rsidP="000C5411">
      <w:pPr>
        <w:spacing w:after="0"/>
        <w:rPr>
          <w:b/>
          <w:bCs/>
        </w:rPr>
      </w:pPr>
      <w:r w:rsidRPr="00BE599C">
        <w:rPr>
          <w:b/>
          <w:bCs/>
        </w:rPr>
        <w:t>Postponement of Dependant Carer Leave</w:t>
      </w:r>
    </w:p>
    <w:p w14:paraId="23CCDF40" w14:textId="5B00807A" w:rsidR="00BE599C" w:rsidRDefault="00BE599C" w:rsidP="000C5411">
      <w:pPr>
        <w:spacing w:after="0"/>
      </w:pPr>
      <w:r>
        <w:t xml:space="preserve">Your line manager may decide to postpone your request for dependant care leave when they consider that the operation of the </w:t>
      </w:r>
      <w:r w:rsidRPr="00BE599C">
        <w:rPr>
          <w:highlight w:val="yellow"/>
        </w:rPr>
        <w:t>Church</w:t>
      </w:r>
      <w:r>
        <w:t xml:space="preserve"> would be unduly disrupted if it allowed you to take leave during the requested period. When postponing your request, your line manager will inform you of agreed dates when you can take the same period of leave with a month of period you initially requested.</w:t>
      </w:r>
    </w:p>
    <w:p w14:paraId="294F231C" w14:textId="77777777" w:rsidR="00BE599C" w:rsidRDefault="00BE599C" w:rsidP="000C5411">
      <w:pPr>
        <w:spacing w:after="0"/>
      </w:pPr>
    </w:p>
    <w:p w14:paraId="6C994E74" w14:textId="55D3D238" w:rsidR="00BE599C" w:rsidRPr="000C5411" w:rsidRDefault="00BE599C" w:rsidP="000C5411">
      <w:pPr>
        <w:spacing w:after="0"/>
      </w:pPr>
      <w:r>
        <w:t xml:space="preserve">When your line manager decides to postpone your request, they will provide you with written notice of this decision, within seven days of your initial request setting out the reasons why your request has been postponed. </w:t>
      </w:r>
    </w:p>
    <w:sectPr w:rsidR="00BE599C" w:rsidRPr="000C5411" w:rsidSect="00F27F0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D42E" w14:textId="77777777" w:rsidR="00BE599C" w:rsidRDefault="00BE599C" w:rsidP="00BE599C">
      <w:pPr>
        <w:spacing w:after="0" w:line="240" w:lineRule="auto"/>
      </w:pPr>
      <w:r>
        <w:separator/>
      </w:r>
    </w:p>
  </w:endnote>
  <w:endnote w:type="continuationSeparator" w:id="0">
    <w:p w14:paraId="79E35D0D" w14:textId="77777777" w:rsidR="00BE599C" w:rsidRDefault="00BE599C" w:rsidP="00BE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000367"/>
      <w:docPartObj>
        <w:docPartGallery w:val="Page Numbers (Bottom of Page)"/>
        <w:docPartUnique/>
      </w:docPartObj>
    </w:sdtPr>
    <w:sdtEndPr/>
    <w:sdtContent>
      <w:sdt>
        <w:sdtPr>
          <w:id w:val="-1769616900"/>
          <w:docPartObj>
            <w:docPartGallery w:val="Page Numbers (Top of Page)"/>
            <w:docPartUnique/>
          </w:docPartObj>
        </w:sdtPr>
        <w:sdtEndPr/>
        <w:sdtContent>
          <w:p w14:paraId="49534496" w14:textId="7AB1CCB8" w:rsidR="00BE599C" w:rsidRDefault="00BE599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84A2E4" w14:textId="77777777" w:rsidR="00BE599C" w:rsidRDefault="00BE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B81D" w14:textId="77777777" w:rsidR="00BE599C" w:rsidRDefault="00BE599C" w:rsidP="00BE599C">
      <w:pPr>
        <w:spacing w:after="0" w:line="240" w:lineRule="auto"/>
      </w:pPr>
      <w:r>
        <w:separator/>
      </w:r>
    </w:p>
  </w:footnote>
  <w:footnote w:type="continuationSeparator" w:id="0">
    <w:p w14:paraId="64F3314D" w14:textId="77777777" w:rsidR="00BE599C" w:rsidRDefault="00BE599C" w:rsidP="00BE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EC44" w14:textId="36E6F876" w:rsidR="0081196E" w:rsidRDefault="0081196E">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027"/>
    <w:multiLevelType w:val="hybridMultilevel"/>
    <w:tmpl w:val="6DC8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027A1"/>
    <w:multiLevelType w:val="hybridMultilevel"/>
    <w:tmpl w:val="1DBA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104070">
    <w:abstractNumId w:val="0"/>
  </w:num>
  <w:num w:numId="2" w16cid:durableId="147379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1"/>
    <w:rsid w:val="000C5411"/>
    <w:rsid w:val="003C0804"/>
    <w:rsid w:val="004C6D8B"/>
    <w:rsid w:val="0057659E"/>
    <w:rsid w:val="006F78EB"/>
    <w:rsid w:val="0081196E"/>
    <w:rsid w:val="00BE599C"/>
    <w:rsid w:val="00D479C2"/>
    <w:rsid w:val="00F2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FD51"/>
  <w15:chartTrackingRefBased/>
  <w15:docId w15:val="{CFA1CE3F-A501-4530-88DB-A591854F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411"/>
    <w:rPr>
      <w:rFonts w:eastAsiaTheme="majorEastAsia" w:cstheme="majorBidi"/>
      <w:color w:val="272727" w:themeColor="text1" w:themeTint="D8"/>
    </w:rPr>
  </w:style>
  <w:style w:type="paragraph" w:styleId="Title">
    <w:name w:val="Title"/>
    <w:basedOn w:val="Normal"/>
    <w:next w:val="Normal"/>
    <w:link w:val="TitleChar"/>
    <w:uiPriority w:val="10"/>
    <w:qFormat/>
    <w:rsid w:val="000C5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411"/>
    <w:pPr>
      <w:spacing w:before="160"/>
      <w:jc w:val="center"/>
    </w:pPr>
    <w:rPr>
      <w:i/>
      <w:iCs/>
      <w:color w:val="404040" w:themeColor="text1" w:themeTint="BF"/>
    </w:rPr>
  </w:style>
  <w:style w:type="character" w:customStyle="1" w:styleId="QuoteChar">
    <w:name w:val="Quote Char"/>
    <w:basedOn w:val="DefaultParagraphFont"/>
    <w:link w:val="Quote"/>
    <w:uiPriority w:val="29"/>
    <w:rsid w:val="000C5411"/>
    <w:rPr>
      <w:i/>
      <w:iCs/>
      <w:color w:val="404040" w:themeColor="text1" w:themeTint="BF"/>
    </w:rPr>
  </w:style>
  <w:style w:type="paragraph" w:styleId="ListParagraph">
    <w:name w:val="List Paragraph"/>
    <w:basedOn w:val="Normal"/>
    <w:uiPriority w:val="34"/>
    <w:qFormat/>
    <w:rsid w:val="000C5411"/>
    <w:pPr>
      <w:ind w:left="720"/>
      <w:contextualSpacing/>
    </w:pPr>
  </w:style>
  <w:style w:type="character" w:styleId="IntenseEmphasis">
    <w:name w:val="Intense Emphasis"/>
    <w:basedOn w:val="DefaultParagraphFont"/>
    <w:uiPriority w:val="21"/>
    <w:qFormat/>
    <w:rsid w:val="000C5411"/>
    <w:rPr>
      <w:i/>
      <w:iCs/>
      <w:color w:val="0F4761" w:themeColor="accent1" w:themeShade="BF"/>
    </w:rPr>
  </w:style>
  <w:style w:type="paragraph" w:styleId="IntenseQuote">
    <w:name w:val="Intense Quote"/>
    <w:basedOn w:val="Normal"/>
    <w:next w:val="Normal"/>
    <w:link w:val="IntenseQuoteChar"/>
    <w:uiPriority w:val="30"/>
    <w:qFormat/>
    <w:rsid w:val="000C5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411"/>
    <w:rPr>
      <w:i/>
      <w:iCs/>
      <w:color w:val="0F4761" w:themeColor="accent1" w:themeShade="BF"/>
    </w:rPr>
  </w:style>
  <w:style w:type="character" w:styleId="IntenseReference">
    <w:name w:val="Intense Reference"/>
    <w:basedOn w:val="DefaultParagraphFont"/>
    <w:uiPriority w:val="32"/>
    <w:qFormat/>
    <w:rsid w:val="000C5411"/>
    <w:rPr>
      <w:b/>
      <w:bCs/>
      <w:smallCaps/>
      <w:color w:val="0F4761" w:themeColor="accent1" w:themeShade="BF"/>
      <w:spacing w:val="5"/>
    </w:rPr>
  </w:style>
  <w:style w:type="paragraph" w:styleId="Header">
    <w:name w:val="header"/>
    <w:basedOn w:val="Normal"/>
    <w:link w:val="HeaderChar"/>
    <w:uiPriority w:val="99"/>
    <w:unhideWhenUsed/>
    <w:rsid w:val="00BE5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99C"/>
  </w:style>
  <w:style w:type="paragraph" w:styleId="Footer">
    <w:name w:val="footer"/>
    <w:basedOn w:val="Normal"/>
    <w:link w:val="FooterChar"/>
    <w:uiPriority w:val="99"/>
    <w:unhideWhenUsed/>
    <w:rsid w:val="00BE5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C81CD-CFA9-4BFC-BA18-EE606537D034}">
  <ds:schemaRefs>
    <ds:schemaRef ds:uri="http://schemas.microsoft.com/sharepoint/v3/contenttype/forms"/>
  </ds:schemaRefs>
</ds:datastoreItem>
</file>

<file path=customXml/itemProps2.xml><?xml version="1.0" encoding="utf-8"?>
<ds:datastoreItem xmlns:ds="http://schemas.openxmlformats.org/officeDocument/2006/customXml" ds:itemID="{7AEA6BF2-5BAA-43AD-BD2E-492A7610B21D}">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19BFB72B-FE4B-4450-A93F-968F2F5B7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370</Words>
  <Characters>2084</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5</cp:revision>
  <dcterms:created xsi:type="dcterms:W3CDTF">2025-07-15T14:40:00Z</dcterms:created>
  <dcterms:modified xsi:type="dcterms:W3CDTF">2025-10-24T11:38:00Z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