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702B" w14:textId="7EDDC9F8" w:rsidR="00BE3F00" w:rsidRDefault="00BE3F00">
      <w:pPr>
        <w:rPr>
          <w:b/>
          <w:bCs/>
          <w:sz w:val="40"/>
          <w:szCs w:val="40"/>
        </w:rPr>
      </w:pPr>
      <w:r w:rsidRPr="00BA438C">
        <w:rPr>
          <w:b/>
          <w:bCs/>
          <w:sz w:val="40"/>
          <w:szCs w:val="40"/>
        </w:rPr>
        <w:t>Data Protection Policy</w:t>
      </w:r>
    </w:p>
    <w:p w14:paraId="47CD34EB" w14:textId="1B2A84AF" w:rsidR="00BA438C" w:rsidRDefault="00BA438C" w:rsidP="00BA438C">
      <w:pPr>
        <w:spacing w:after="0"/>
        <w:rPr>
          <w:b/>
          <w:bCs/>
        </w:rPr>
      </w:pPr>
      <w:r>
        <w:rPr>
          <w:b/>
          <w:bCs/>
        </w:rPr>
        <w:t>Issue Date: Month Year</w:t>
      </w:r>
    </w:p>
    <w:p w14:paraId="734200E0" w14:textId="3A52AE30" w:rsidR="00BA438C" w:rsidRDefault="00BA438C" w:rsidP="00BA438C">
      <w:pPr>
        <w:spacing w:after="0"/>
        <w:rPr>
          <w:b/>
          <w:bCs/>
        </w:rPr>
      </w:pPr>
      <w:r>
        <w:rPr>
          <w:b/>
          <w:bCs/>
        </w:rPr>
        <w:t>Last Review Date: Month Year</w:t>
      </w:r>
    </w:p>
    <w:p w14:paraId="13BDE2D2" w14:textId="0BAD86FF" w:rsidR="00BA438C" w:rsidRPr="00BA438C" w:rsidRDefault="00BA438C" w:rsidP="00BA438C">
      <w:pPr>
        <w:spacing w:after="0"/>
        <w:rPr>
          <w:b/>
          <w:bCs/>
        </w:rPr>
      </w:pPr>
      <w:r>
        <w:rPr>
          <w:b/>
          <w:bCs/>
        </w:rPr>
        <w:t xml:space="preserve">Next Review Date: Month Year </w:t>
      </w:r>
    </w:p>
    <w:p w14:paraId="74E82A57" w14:textId="356E07E9" w:rsidR="00BA438C" w:rsidRDefault="003C44E7" w:rsidP="00BE3F00">
      <w:pPr>
        <w:spacing w:after="0"/>
        <w:rPr>
          <w:b/>
          <w:bCs/>
        </w:rPr>
      </w:pPr>
      <w:r>
        <w:rPr>
          <w:b/>
          <w:bCs/>
        </w:rPr>
        <w:t xml:space="preserve">Approved by: </w:t>
      </w:r>
      <w:r w:rsidR="00A93C64">
        <w:rPr>
          <w:b/>
          <w:bCs/>
        </w:rPr>
        <w:t>[insert name] Parochial Church Council (PCC)</w:t>
      </w:r>
    </w:p>
    <w:p w14:paraId="5410570B" w14:textId="77777777" w:rsidR="003C44E7" w:rsidRDefault="003C44E7" w:rsidP="00BE3F00">
      <w:pPr>
        <w:spacing w:after="0"/>
        <w:rPr>
          <w:b/>
          <w:bCs/>
        </w:rPr>
      </w:pPr>
    </w:p>
    <w:p w14:paraId="6DB01584" w14:textId="79D82AA0" w:rsidR="00BE3F00" w:rsidRPr="00737274" w:rsidRDefault="00BE3F00" w:rsidP="00BE3F00">
      <w:pPr>
        <w:spacing w:after="0"/>
        <w:rPr>
          <w:b/>
          <w:bCs/>
        </w:rPr>
      </w:pPr>
      <w:r w:rsidRPr="00737274">
        <w:rPr>
          <w:b/>
          <w:bCs/>
        </w:rPr>
        <w:t>Purpose</w:t>
      </w:r>
    </w:p>
    <w:p w14:paraId="6333E9A3" w14:textId="7F4D9243" w:rsidR="00BE3F00" w:rsidRDefault="00BE3F00" w:rsidP="00BE3F00">
      <w:pPr>
        <w:spacing w:after="0"/>
      </w:pPr>
      <w:r>
        <w:t xml:space="preserve">This Data Protection Policy sets out how </w:t>
      </w:r>
      <w:r w:rsidR="004135DD">
        <w:rPr>
          <w:highlight w:val="yellow"/>
        </w:rPr>
        <w:t xml:space="preserve">xxxx PCC </w:t>
      </w:r>
      <w:r>
        <w:t xml:space="preserve">will handle, collect, store and process personal data, which may be held on paper, electronically or otherwise about </w:t>
      </w:r>
      <w:r w:rsidR="00087CF0">
        <w:t xml:space="preserve">our </w:t>
      </w:r>
      <w:r>
        <w:t>personnel (including but not limited to staff and volunteers) and</w:t>
      </w:r>
      <w:r w:rsidR="5E3F4B4E">
        <w:t xml:space="preserve"> the </w:t>
      </w:r>
      <w:r w:rsidR="694A1BA4">
        <w:t>congregation</w:t>
      </w:r>
      <w:r w:rsidR="105CAFFE">
        <w:t xml:space="preserve"> </w:t>
      </w:r>
      <w:r>
        <w:t xml:space="preserve">(including current, past and prospective church members), other attendees, suppliers and any other individuals whom </w:t>
      </w:r>
      <w:r w:rsidR="00C32B54" w:rsidRPr="00C32B54">
        <w:rPr>
          <w:highlight w:val="yellow"/>
        </w:rPr>
        <w:t>PCC</w:t>
      </w:r>
      <w:r>
        <w:t xml:space="preserve"> have dealings. </w:t>
      </w:r>
      <w:r w:rsidR="00C32B54" w:rsidRPr="00C32B54">
        <w:rPr>
          <w:highlight w:val="yellow"/>
        </w:rPr>
        <w:t>PCC</w:t>
      </w:r>
      <w:r>
        <w:t xml:space="preserve"> recognise the need to treat this data</w:t>
      </w:r>
      <w:r w:rsidR="00737274">
        <w:t xml:space="preserve"> in an appropriate and lawful manner, in accordance with Data Protection Law.</w:t>
      </w:r>
    </w:p>
    <w:p w14:paraId="695C8814" w14:textId="77777777" w:rsidR="00737274" w:rsidRDefault="00737274" w:rsidP="00BE3F00">
      <w:pPr>
        <w:spacing w:after="0"/>
      </w:pPr>
    </w:p>
    <w:p w14:paraId="04C5C926" w14:textId="63B402D8" w:rsidR="00737274" w:rsidRPr="00737274" w:rsidRDefault="00737274" w:rsidP="00BE3F00">
      <w:pPr>
        <w:spacing w:after="0"/>
        <w:rPr>
          <w:b/>
          <w:bCs/>
        </w:rPr>
      </w:pPr>
      <w:r w:rsidRPr="00737274">
        <w:rPr>
          <w:b/>
          <w:bCs/>
        </w:rPr>
        <w:t xml:space="preserve">Scope </w:t>
      </w:r>
    </w:p>
    <w:p w14:paraId="4C98D4A9" w14:textId="4CA06590" w:rsidR="00737274" w:rsidRDefault="00737274" w:rsidP="00BE3F00">
      <w:pPr>
        <w:spacing w:after="0"/>
      </w:pPr>
      <w:r>
        <w:t>This Data Protection Policy applies to all employees</w:t>
      </w:r>
      <w:r w:rsidR="00B23621">
        <w:t xml:space="preserve"> and </w:t>
      </w:r>
      <w:commentRangeStart w:id="0"/>
      <w:r w:rsidR="00B23621">
        <w:t>volunteers</w:t>
      </w:r>
      <w:r w:rsidR="00B21717">
        <w:t>.</w:t>
      </w:r>
      <w:r>
        <w:t xml:space="preserve"> </w:t>
      </w:r>
      <w:commentRangeEnd w:id="0"/>
      <w:r w:rsidR="009D3EEA">
        <w:rPr>
          <w:rStyle w:val="CommentReference"/>
        </w:rPr>
        <w:commentReference w:id="0"/>
      </w:r>
      <w:r w:rsidR="00C32B54">
        <w:t>Everyone</w:t>
      </w:r>
      <w:r>
        <w:t xml:space="preserve"> must read, </w:t>
      </w:r>
      <w:r w:rsidR="00C32B54">
        <w:t>understand,</w:t>
      </w:r>
      <w:r>
        <w:t xml:space="preserve"> and comply with this Data Protection Policy when processing personal data</w:t>
      </w:r>
      <w:r w:rsidR="005E5CBD">
        <w:t xml:space="preserve"> on </w:t>
      </w:r>
      <w:r w:rsidR="00C32B54" w:rsidRPr="00C32B54">
        <w:rPr>
          <w:highlight w:val="yellow"/>
        </w:rPr>
        <w:t>the PCC</w:t>
      </w:r>
      <w:r w:rsidR="00C32B54">
        <w:t xml:space="preserve"> </w:t>
      </w:r>
      <w:r w:rsidR="005E5CBD">
        <w:t xml:space="preserve">behalf and attend training </w:t>
      </w:r>
      <w:r w:rsidR="00987ABE">
        <w:t xml:space="preserve">so that you fully understand the relevance of data protection to your work. </w:t>
      </w:r>
      <w:r w:rsidR="005E5CBD">
        <w:t xml:space="preserve">This </w:t>
      </w:r>
      <w:r w:rsidR="00C32B54">
        <w:t>p</w:t>
      </w:r>
      <w:r w:rsidR="001B1CA9">
        <w:t xml:space="preserve">olicy </w:t>
      </w:r>
      <w:r w:rsidR="005E5CBD">
        <w:t xml:space="preserve">sets out what we expect from </w:t>
      </w:r>
      <w:r w:rsidR="29491203">
        <w:t>you to</w:t>
      </w:r>
      <w:r w:rsidR="001B1CA9">
        <w:t xml:space="preserve"> ensure that we</w:t>
      </w:r>
      <w:r w:rsidR="005E5CBD">
        <w:t xml:space="preserve"> comply with applicable law. Your compliance with this Data Protection Policy is mandatory. </w:t>
      </w:r>
      <w:commentRangeStart w:id="1"/>
      <w:commentRangeStart w:id="2"/>
      <w:r w:rsidR="005E5CBD">
        <w:t>Any breach of this Data Protection Policy may result in disciplinary action.</w:t>
      </w:r>
      <w:commentRangeEnd w:id="1"/>
      <w:r w:rsidR="0093533F">
        <w:rPr>
          <w:rStyle w:val="CommentReference"/>
        </w:rPr>
        <w:commentReference w:id="1"/>
      </w:r>
      <w:commentRangeEnd w:id="2"/>
      <w:r w:rsidR="007D7025">
        <w:rPr>
          <w:rStyle w:val="CommentReference"/>
        </w:rPr>
        <w:commentReference w:id="2"/>
      </w:r>
    </w:p>
    <w:p w14:paraId="260914A8" w14:textId="77777777" w:rsidR="005E5CBD" w:rsidRDefault="005E5CBD" w:rsidP="00BE3F00">
      <w:pPr>
        <w:spacing w:after="0"/>
      </w:pPr>
    </w:p>
    <w:p w14:paraId="14749BFD" w14:textId="1E0BD0A9" w:rsidR="005E5CBD" w:rsidRDefault="005E5CBD" w:rsidP="00BE3F00">
      <w:pPr>
        <w:spacing w:after="0"/>
      </w:pPr>
      <w:r>
        <w:t xml:space="preserve">Where you have a specific responsibility in connection with </w:t>
      </w:r>
      <w:r w:rsidR="00EB58B4">
        <w:t xml:space="preserve">data </w:t>
      </w:r>
      <w:r>
        <w:t>processing such as capturing consent, reporting a personal data breach, conducting a Data Protection Impact Assessment (DPIA) as reference in this policy or otherwise then you must comply with any related policies and guidelines.</w:t>
      </w:r>
    </w:p>
    <w:p w14:paraId="391AAB3B" w14:textId="77777777" w:rsidR="005E5CBD" w:rsidRDefault="005E5CBD" w:rsidP="00BE3F00">
      <w:pPr>
        <w:spacing w:after="0"/>
      </w:pPr>
    </w:p>
    <w:p w14:paraId="43151A21" w14:textId="3B08A3FA" w:rsidR="005E5CBD" w:rsidRDefault="005E5CBD" w:rsidP="00BE3F00">
      <w:pPr>
        <w:spacing w:after="0"/>
      </w:pPr>
      <w:r>
        <w:t xml:space="preserve">This data protection policy (together with any other related policies and privacy guidelines </w:t>
      </w:r>
      <w:r w:rsidR="00BA438C">
        <w:t xml:space="preserve">issued from time to time) is an internal document and cannot be shared with third parties, </w:t>
      </w:r>
      <w:r w:rsidR="00C32B54">
        <w:t>clients,</w:t>
      </w:r>
      <w:r w:rsidR="00BA438C">
        <w:t xml:space="preserve"> or regulators.</w:t>
      </w:r>
    </w:p>
    <w:p w14:paraId="448CEF3F" w14:textId="77777777" w:rsidR="00BA438C" w:rsidRDefault="00BA438C" w:rsidP="00BE3F00">
      <w:pPr>
        <w:spacing w:after="0"/>
      </w:pPr>
    </w:p>
    <w:p w14:paraId="71D0F4CF" w14:textId="61FE0773" w:rsidR="00BA438C" w:rsidRDefault="00BA438C" w:rsidP="00BE3F00">
      <w:pPr>
        <w:spacing w:after="0"/>
      </w:pPr>
      <w:r>
        <w:t xml:space="preserve">This policy does not form part of any employee’s contract of </w:t>
      </w:r>
      <w:r w:rsidR="3EBFCF6B">
        <w:t>employment and</w:t>
      </w:r>
      <w:r>
        <w:t xml:space="preserve"> may</w:t>
      </w:r>
      <w:r w:rsidR="002E4D2B">
        <w:t xml:space="preserve"> be</w:t>
      </w:r>
      <w:r>
        <w:t xml:space="preserve"> amend it at any time.</w:t>
      </w:r>
    </w:p>
    <w:p w14:paraId="33B5CD80" w14:textId="77777777" w:rsidR="00BA438C" w:rsidRDefault="00BA438C" w:rsidP="00BE3F00">
      <w:pPr>
        <w:spacing w:after="0"/>
      </w:pPr>
    </w:p>
    <w:p w14:paraId="278FEC1A" w14:textId="77777777" w:rsidR="00E250D8" w:rsidRDefault="00BA438C" w:rsidP="00BE3F00">
      <w:pPr>
        <w:spacing w:after="0"/>
        <w:rPr>
          <w:b/>
          <w:bCs/>
        </w:rPr>
      </w:pPr>
      <w:r w:rsidRPr="00BA438C">
        <w:rPr>
          <w:b/>
          <w:bCs/>
        </w:rPr>
        <w:t>General Principles</w:t>
      </w:r>
    </w:p>
    <w:p w14:paraId="76477C7B" w14:textId="1D7796B3" w:rsidR="00620EAB" w:rsidRDefault="006C5D50" w:rsidP="00BE3F00">
      <w:pPr>
        <w:spacing w:after="0"/>
      </w:pPr>
      <w:r>
        <w:t xml:space="preserve">We recognise that the correct and lawful treatment of personal data will maintain trust and confidence in the Church and will provide for successful operations. </w:t>
      </w:r>
      <w:r w:rsidR="003220A2">
        <w:t xml:space="preserve">Protecting the confidentiality and integrity of personal data is a critical responsibility that we </w:t>
      </w:r>
      <w:r w:rsidR="00C32B54">
        <w:t>always take seriously</w:t>
      </w:r>
      <w:r w:rsidR="00CA1363">
        <w:t xml:space="preserve">. </w:t>
      </w:r>
    </w:p>
    <w:p w14:paraId="22B8339F" w14:textId="57E957E0" w:rsidR="004C0118" w:rsidRDefault="004C0118" w:rsidP="00BE3F00">
      <w:pPr>
        <w:spacing w:after="0"/>
      </w:pPr>
    </w:p>
    <w:p w14:paraId="14A2EDE1" w14:textId="4C0AB435" w:rsidR="004C0118" w:rsidRDefault="18FE7B65" w:rsidP="00BE3F00">
      <w:pPr>
        <w:spacing w:after="0"/>
      </w:pPr>
      <w:r>
        <w:t>The Data Protection Officer</w:t>
      </w:r>
      <w:r w:rsidR="00C32B54">
        <w:t xml:space="preserve"> (DPO)</w:t>
      </w:r>
      <w:r>
        <w:t xml:space="preserve"> </w:t>
      </w:r>
      <w:commentRangeStart w:id="3"/>
      <w:commentRangeStart w:id="4"/>
      <w:r>
        <w:t>(</w:t>
      </w:r>
      <w:r w:rsidRPr="00C32B54">
        <w:rPr>
          <w:highlight w:val="yellow"/>
        </w:rPr>
        <w:t>could be treasurer or a churchwarden</w:t>
      </w:r>
      <w:r>
        <w:t>)</w:t>
      </w:r>
      <w:r w:rsidR="004C0118">
        <w:t xml:space="preserve"> </w:t>
      </w:r>
      <w:commentRangeEnd w:id="3"/>
      <w:r w:rsidR="0090177A">
        <w:rPr>
          <w:rStyle w:val="CommentReference"/>
        </w:rPr>
        <w:commentReference w:id="3"/>
      </w:r>
      <w:commentRangeEnd w:id="4"/>
      <w:r w:rsidR="007D7025">
        <w:rPr>
          <w:rStyle w:val="CommentReference"/>
        </w:rPr>
        <w:commentReference w:id="4"/>
      </w:r>
      <w:r w:rsidR="03DAE1E6">
        <w:t xml:space="preserve">is </w:t>
      </w:r>
      <w:r w:rsidR="004C0118">
        <w:t xml:space="preserve">responsible for ensuring all personnel comply with this data protection policy and </w:t>
      </w:r>
      <w:r w:rsidR="007A13AF">
        <w:t xml:space="preserve">need to implement appropriate practices, processes, </w:t>
      </w:r>
      <w:r w:rsidR="00C32B54">
        <w:t>controls,</w:t>
      </w:r>
      <w:r w:rsidR="007A13AF">
        <w:t xml:space="preserve"> and training to ensure such compliance.</w:t>
      </w:r>
    </w:p>
    <w:p w14:paraId="498A28C3" w14:textId="77777777" w:rsidR="007A13AF" w:rsidRDefault="007A13AF" w:rsidP="00BE3F00">
      <w:pPr>
        <w:spacing w:after="0"/>
      </w:pPr>
    </w:p>
    <w:p w14:paraId="4F8C9AD2" w14:textId="09A2F4BE" w:rsidR="007A13AF" w:rsidRDefault="007A13AF" w:rsidP="00BE3F00">
      <w:pPr>
        <w:spacing w:after="0"/>
      </w:pPr>
      <w:r>
        <w:t xml:space="preserve">The DPO is responsible for overseeing this data protection policy and as applicable developing related polices and privacy guideline. </w:t>
      </w:r>
    </w:p>
    <w:p w14:paraId="03BAAD42" w14:textId="77777777" w:rsidR="00AB4321" w:rsidRDefault="00AB4321" w:rsidP="00BE3F00">
      <w:pPr>
        <w:spacing w:after="0"/>
      </w:pPr>
    </w:p>
    <w:p w14:paraId="1EF0E4D9" w14:textId="47ACD8DF" w:rsidR="00AB4321" w:rsidRDefault="00AB4321" w:rsidP="00BE3F00">
      <w:pPr>
        <w:spacing w:after="0"/>
      </w:pPr>
      <w:r>
        <w:t xml:space="preserve">Please contact the DPO with any questions about the operation of this data protection policy or data protection law or if you have any concerns that this data protection </w:t>
      </w:r>
      <w:r w:rsidR="00937B71">
        <w:t xml:space="preserve">policy is not being or has not been followed. </w:t>
      </w:r>
    </w:p>
    <w:p w14:paraId="47D6A01F" w14:textId="77777777" w:rsidR="00DD51D7" w:rsidRDefault="00DD51D7" w:rsidP="00BE3F00">
      <w:pPr>
        <w:spacing w:after="0"/>
      </w:pPr>
    </w:p>
    <w:p w14:paraId="249B5E29" w14:textId="227239A2" w:rsidR="001E29D1" w:rsidRDefault="001E29D1" w:rsidP="00BE3F00">
      <w:pPr>
        <w:spacing w:after="0"/>
        <w:rPr>
          <w:b/>
          <w:bCs/>
        </w:rPr>
      </w:pPr>
      <w:r w:rsidRPr="007D7025">
        <w:rPr>
          <w:b/>
          <w:bCs/>
        </w:rPr>
        <w:t>Types of personal data being processed</w:t>
      </w:r>
    </w:p>
    <w:p w14:paraId="0FA5391C" w14:textId="398E0645" w:rsidR="00303AAF" w:rsidRDefault="00303AAF" w:rsidP="00BA28EE">
      <w:pPr>
        <w:spacing w:after="0"/>
      </w:pPr>
      <w:r w:rsidRPr="007D7025">
        <w:rPr>
          <w:highlight w:val="yellow"/>
        </w:rPr>
        <w:t xml:space="preserve">Delete as </w:t>
      </w:r>
      <w:r w:rsidR="007D7025" w:rsidRPr="007D7025">
        <w:rPr>
          <w:highlight w:val="yellow"/>
        </w:rPr>
        <w:t>required.</w:t>
      </w:r>
    </w:p>
    <w:p w14:paraId="4EBA7E1C" w14:textId="3C8684E6" w:rsidR="00BA28EE" w:rsidRPr="007D7025" w:rsidRDefault="00BA28EE" w:rsidP="00BA28EE">
      <w:pPr>
        <w:spacing w:after="0"/>
      </w:pPr>
      <w:r w:rsidRPr="007D7025">
        <w:t>1. Basic Personal Data</w:t>
      </w:r>
    </w:p>
    <w:p w14:paraId="6384CC2A" w14:textId="77777777" w:rsidR="00BA28EE" w:rsidRPr="007D7025" w:rsidRDefault="00BA28EE" w:rsidP="00BA28EE">
      <w:pPr>
        <w:spacing w:after="0"/>
      </w:pPr>
      <w:r w:rsidRPr="007D7025">
        <w:t>This includes information that can identify an individual directly or indirectly:</w:t>
      </w:r>
    </w:p>
    <w:p w14:paraId="789958D9" w14:textId="77777777" w:rsidR="00BA28EE" w:rsidRPr="007D7025" w:rsidRDefault="00BA28EE" w:rsidP="00BA28EE">
      <w:pPr>
        <w:numPr>
          <w:ilvl w:val="0"/>
          <w:numId w:val="12"/>
        </w:numPr>
        <w:spacing w:after="0"/>
      </w:pPr>
      <w:r w:rsidRPr="007D7025">
        <w:t>Full name</w:t>
      </w:r>
    </w:p>
    <w:p w14:paraId="2DF264C2" w14:textId="77777777" w:rsidR="00BA28EE" w:rsidRPr="007D7025" w:rsidRDefault="00BA28EE" w:rsidP="00BA28EE">
      <w:pPr>
        <w:numPr>
          <w:ilvl w:val="0"/>
          <w:numId w:val="12"/>
        </w:numPr>
        <w:spacing w:after="0"/>
      </w:pPr>
      <w:r w:rsidRPr="007D7025">
        <w:t>Address</w:t>
      </w:r>
    </w:p>
    <w:p w14:paraId="47103DEB" w14:textId="77777777" w:rsidR="00BA28EE" w:rsidRPr="007D7025" w:rsidRDefault="00BA28EE" w:rsidP="00BA28EE">
      <w:pPr>
        <w:numPr>
          <w:ilvl w:val="0"/>
          <w:numId w:val="12"/>
        </w:numPr>
        <w:spacing w:after="0"/>
      </w:pPr>
      <w:r w:rsidRPr="007D7025">
        <w:t>Email address</w:t>
      </w:r>
    </w:p>
    <w:p w14:paraId="5524393C" w14:textId="77777777" w:rsidR="00BA28EE" w:rsidRPr="007D7025" w:rsidRDefault="00BA28EE" w:rsidP="00BA28EE">
      <w:pPr>
        <w:numPr>
          <w:ilvl w:val="0"/>
          <w:numId w:val="12"/>
        </w:numPr>
        <w:spacing w:after="0"/>
      </w:pPr>
      <w:r w:rsidRPr="007D7025">
        <w:t>Phone number</w:t>
      </w:r>
    </w:p>
    <w:p w14:paraId="69B49CF8" w14:textId="77777777" w:rsidR="00BA28EE" w:rsidRPr="007D7025" w:rsidRDefault="00BA28EE" w:rsidP="00BA28EE">
      <w:pPr>
        <w:numPr>
          <w:ilvl w:val="0"/>
          <w:numId w:val="12"/>
        </w:numPr>
        <w:spacing w:after="0"/>
      </w:pPr>
      <w:r w:rsidRPr="007D7025">
        <w:t>Date of birth</w:t>
      </w:r>
    </w:p>
    <w:p w14:paraId="50F6BEB1" w14:textId="77777777" w:rsidR="00BA28EE" w:rsidRPr="007D7025" w:rsidRDefault="00BA28EE" w:rsidP="00BA28EE">
      <w:pPr>
        <w:numPr>
          <w:ilvl w:val="0"/>
          <w:numId w:val="12"/>
        </w:numPr>
        <w:spacing w:after="0"/>
      </w:pPr>
      <w:r w:rsidRPr="007D7025">
        <w:t>National Insurance number</w:t>
      </w:r>
    </w:p>
    <w:p w14:paraId="24FE7C05" w14:textId="77777777" w:rsidR="00BA28EE" w:rsidRPr="007D7025" w:rsidRDefault="00BA28EE" w:rsidP="00BA28EE">
      <w:pPr>
        <w:numPr>
          <w:ilvl w:val="0"/>
          <w:numId w:val="12"/>
        </w:numPr>
        <w:spacing w:after="0"/>
      </w:pPr>
      <w:r w:rsidRPr="007D7025">
        <w:t>IP address</w:t>
      </w:r>
    </w:p>
    <w:p w14:paraId="51E89EFC" w14:textId="77777777" w:rsidR="00BA28EE" w:rsidRPr="007D7025" w:rsidRDefault="00BA28EE" w:rsidP="00BA28EE">
      <w:pPr>
        <w:numPr>
          <w:ilvl w:val="0"/>
          <w:numId w:val="12"/>
        </w:numPr>
        <w:spacing w:after="0"/>
      </w:pPr>
      <w:r w:rsidRPr="007D7025">
        <w:t>Location data</w:t>
      </w:r>
    </w:p>
    <w:p w14:paraId="64281B36" w14:textId="77777777" w:rsidR="00BA28EE" w:rsidRPr="007D7025" w:rsidRDefault="00744518" w:rsidP="00BA28EE">
      <w:pPr>
        <w:spacing w:after="0"/>
      </w:pPr>
      <w:r>
        <w:pict w14:anchorId="07807D91">
          <v:rect id="_x0000_i1025" style="width:8in;height:0" o:hrpct="0" o:hralign="center" o:hrstd="t" o:hrnoshade="t" o:hr="t" fillcolor="#424242" stroked="f"/>
        </w:pict>
      </w:r>
    </w:p>
    <w:p w14:paraId="71A8D582" w14:textId="77777777" w:rsidR="00BA28EE" w:rsidRPr="007D7025" w:rsidRDefault="00BA28EE" w:rsidP="00BA28EE">
      <w:pPr>
        <w:spacing w:after="0"/>
      </w:pPr>
      <w:r w:rsidRPr="007D7025">
        <w:t>2. Special Category Data</w:t>
      </w:r>
    </w:p>
    <w:p w14:paraId="7513D5D5" w14:textId="77777777" w:rsidR="00BA28EE" w:rsidRPr="007D7025" w:rsidRDefault="00BA28EE" w:rsidP="00BA28EE">
      <w:pPr>
        <w:spacing w:after="0"/>
      </w:pPr>
      <w:r w:rsidRPr="007D7025">
        <w:t>This is more sensitive and requires higher protection. It includes:</w:t>
      </w:r>
    </w:p>
    <w:p w14:paraId="14FF4517" w14:textId="77777777" w:rsidR="00BA28EE" w:rsidRPr="007D7025" w:rsidRDefault="00BA28EE" w:rsidP="00BA28EE">
      <w:pPr>
        <w:numPr>
          <w:ilvl w:val="0"/>
          <w:numId w:val="13"/>
        </w:numPr>
        <w:spacing w:after="0"/>
      </w:pPr>
      <w:r w:rsidRPr="007D7025">
        <w:t>Racial or ethnic origin</w:t>
      </w:r>
    </w:p>
    <w:p w14:paraId="200A4ECF" w14:textId="77777777" w:rsidR="00BA28EE" w:rsidRPr="007D7025" w:rsidRDefault="00BA28EE" w:rsidP="00BA28EE">
      <w:pPr>
        <w:numPr>
          <w:ilvl w:val="0"/>
          <w:numId w:val="13"/>
        </w:numPr>
        <w:spacing w:after="0"/>
      </w:pPr>
      <w:r w:rsidRPr="007D7025">
        <w:t>Political opinions</w:t>
      </w:r>
    </w:p>
    <w:p w14:paraId="467E31AB" w14:textId="77777777" w:rsidR="00BA28EE" w:rsidRPr="007D7025" w:rsidRDefault="00BA28EE" w:rsidP="00BA28EE">
      <w:pPr>
        <w:numPr>
          <w:ilvl w:val="0"/>
          <w:numId w:val="13"/>
        </w:numPr>
        <w:spacing w:after="0"/>
      </w:pPr>
      <w:r w:rsidRPr="007D7025">
        <w:t>Religious or philosophical beliefs</w:t>
      </w:r>
    </w:p>
    <w:p w14:paraId="7244381F" w14:textId="77777777" w:rsidR="00BA28EE" w:rsidRPr="007D7025" w:rsidRDefault="00BA28EE" w:rsidP="00BA28EE">
      <w:pPr>
        <w:numPr>
          <w:ilvl w:val="0"/>
          <w:numId w:val="13"/>
        </w:numPr>
        <w:spacing w:after="0"/>
      </w:pPr>
      <w:r w:rsidRPr="007D7025">
        <w:t>Trade union membership</w:t>
      </w:r>
    </w:p>
    <w:p w14:paraId="3E29F6A5" w14:textId="77777777" w:rsidR="00BA28EE" w:rsidRPr="007D7025" w:rsidRDefault="00BA28EE" w:rsidP="00BA28EE">
      <w:pPr>
        <w:numPr>
          <w:ilvl w:val="0"/>
          <w:numId w:val="13"/>
        </w:numPr>
        <w:spacing w:after="0"/>
      </w:pPr>
      <w:r w:rsidRPr="007D7025">
        <w:t>Genetic data</w:t>
      </w:r>
    </w:p>
    <w:p w14:paraId="6AE7FBAB" w14:textId="77777777" w:rsidR="00BA28EE" w:rsidRPr="007D7025" w:rsidRDefault="00BA28EE" w:rsidP="00BA28EE">
      <w:pPr>
        <w:numPr>
          <w:ilvl w:val="0"/>
          <w:numId w:val="13"/>
        </w:numPr>
        <w:spacing w:after="0"/>
      </w:pPr>
      <w:r w:rsidRPr="007D7025">
        <w:t>Biometric data (used for identification)</w:t>
      </w:r>
    </w:p>
    <w:p w14:paraId="60AEC641" w14:textId="77777777" w:rsidR="00BA28EE" w:rsidRPr="007D7025" w:rsidRDefault="00BA28EE" w:rsidP="00BA28EE">
      <w:pPr>
        <w:numPr>
          <w:ilvl w:val="0"/>
          <w:numId w:val="13"/>
        </w:numPr>
        <w:spacing w:after="0"/>
      </w:pPr>
      <w:r w:rsidRPr="007D7025">
        <w:t>Health data</w:t>
      </w:r>
    </w:p>
    <w:p w14:paraId="2BF8A4A0" w14:textId="77777777" w:rsidR="00BA28EE" w:rsidRPr="007D7025" w:rsidRDefault="00BA28EE" w:rsidP="00BA28EE">
      <w:pPr>
        <w:numPr>
          <w:ilvl w:val="0"/>
          <w:numId w:val="13"/>
        </w:numPr>
        <w:spacing w:after="0"/>
      </w:pPr>
      <w:r w:rsidRPr="007D7025">
        <w:t>Sex life or sexual orientation</w:t>
      </w:r>
    </w:p>
    <w:p w14:paraId="7CD04F02" w14:textId="77777777" w:rsidR="00BA28EE" w:rsidRPr="007D7025" w:rsidRDefault="00744518" w:rsidP="00BA28EE">
      <w:pPr>
        <w:spacing w:after="0"/>
      </w:pPr>
      <w:r>
        <w:pict w14:anchorId="675DEB61">
          <v:rect id="_x0000_i1026" style="width:8in;height:0" o:hrpct="0" o:hralign="center" o:hrstd="t" o:hrnoshade="t" o:hr="t" fillcolor="#424242" stroked="f"/>
        </w:pict>
      </w:r>
    </w:p>
    <w:p w14:paraId="5E740B77" w14:textId="77777777" w:rsidR="00BA28EE" w:rsidRPr="007D7025" w:rsidRDefault="00BA28EE" w:rsidP="00BA28EE">
      <w:pPr>
        <w:spacing w:after="0"/>
      </w:pPr>
      <w:r w:rsidRPr="007D7025">
        <w:t>3. Criminal Offence Data</w:t>
      </w:r>
    </w:p>
    <w:p w14:paraId="24E8CB4B" w14:textId="77777777" w:rsidR="00BA28EE" w:rsidRPr="007D7025" w:rsidRDefault="00BA28EE" w:rsidP="00BA28EE">
      <w:pPr>
        <w:spacing w:after="0"/>
      </w:pPr>
      <w:r w:rsidRPr="007D7025">
        <w:t>This includes:</w:t>
      </w:r>
    </w:p>
    <w:p w14:paraId="11CBC7C7" w14:textId="77777777" w:rsidR="00BA28EE" w:rsidRPr="007D7025" w:rsidRDefault="00BA28EE" w:rsidP="00BA28EE">
      <w:pPr>
        <w:numPr>
          <w:ilvl w:val="0"/>
          <w:numId w:val="14"/>
        </w:numPr>
        <w:spacing w:after="0"/>
      </w:pPr>
      <w:r w:rsidRPr="007D7025">
        <w:t>Criminal convictions</w:t>
      </w:r>
    </w:p>
    <w:p w14:paraId="51BBD45D" w14:textId="77777777" w:rsidR="00BA28EE" w:rsidRPr="007D7025" w:rsidRDefault="00BA28EE" w:rsidP="00BA28EE">
      <w:pPr>
        <w:numPr>
          <w:ilvl w:val="0"/>
          <w:numId w:val="14"/>
        </w:numPr>
        <w:spacing w:after="0"/>
      </w:pPr>
      <w:r w:rsidRPr="007D7025">
        <w:t>Offences</w:t>
      </w:r>
    </w:p>
    <w:p w14:paraId="2DCEE108" w14:textId="77777777" w:rsidR="00BA28EE" w:rsidRPr="007D7025" w:rsidRDefault="00BA28EE" w:rsidP="00BA28EE">
      <w:pPr>
        <w:numPr>
          <w:ilvl w:val="0"/>
          <w:numId w:val="14"/>
        </w:numPr>
        <w:spacing w:after="0"/>
      </w:pPr>
      <w:r w:rsidRPr="007D7025">
        <w:lastRenderedPageBreak/>
        <w:t>Related security measures</w:t>
      </w:r>
    </w:p>
    <w:p w14:paraId="749BC34C" w14:textId="77777777" w:rsidR="00BA28EE" w:rsidRPr="007D7025" w:rsidRDefault="00BA28EE" w:rsidP="00BA28EE">
      <w:pPr>
        <w:spacing w:after="0"/>
      </w:pPr>
      <w:r w:rsidRPr="007D7025">
        <w:t>Processing this type of data requires specific legal authority and safeguards.</w:t>
      </w:r>
    </w:p>
    <w:p w14:paraId="16A0412F" w14:textId="77777777" w:rsidR="00BA28EE" w:rsidRPr="007D7025" w:rsidRDefault="00744518" w:rsidP="00BA28EE">
      <w:pPr>
        <w:spacing w:after="0"/>
      </w:pPr>
      <w:r>
        <w:pict w14:anchorId="191BE1ED">
          <v:rect id="_x0000_i1027" style="width:8in;height:0" o:hrpct="0" o:hralign="center" o:hrstd="t" o:hrnoshade="t" o:hr="t" fillcolor="#424242" stroked="f"/>
        </w:pict>
      </w:r>
    </w:p>
    <w:p w14:paraId="1CF1643E" w14:textId="77777777" w:rsidR="00BA28EE" w:rsidRPr="007D7025" w:rsidRDefault="00BA28EE" w:rsidP="00BA28EE">
      <w:pPr>
        <w:spacing w:after="0"/>
      </w:pPr>
      <w:r w:rsidRPr="007D7025">
        <w:t>4. Financial Data</w:t>
      </w:r>
    </w:p>
    <w:p w14:paraId="739F72E4" w14:textId="77777777" w:rsidR="00BA28EE" w:rsidRPr="007D7025" w:rsidRDefault="00BA28EE" w:rsidP="00BA28EE">
      <w:pPr>
        <w:spacing w:after="0"/>
      </w:pPr>
      <w:r w:rsidRPr="007D7025">
        <w:t>While not a special category under GDPR, it is still sensitive:</w:t>
      </w:r>
    </w:p>
    <w:p w14:paraId="470782E6" w14:textId="7352A9B8" w:rsidR="00BA28EE" w:rsidRPr="007D7025" w:rsidRDefault="00BA28EE" w:rsidP="00BA28EE">
      <w:pPr>
        <w:numPr>
          <w:ilvl w:val="0"/>
          <w:numId w:val="15"/>
        </w:numPr>
        <w:spacing w:after="0"/>
      </w:pPr>
      <w:r w:rsidRPr="007D7025">
        <w:t xml:space="preserve">Bank account </w:t>
      </w:r>
      <w:r w:rsidR="007D7025" w:rsidRPr="007D7025">
        <w:t>details.</w:t>
      </w:r>
    </w:p>
    <w:p w14:paraId="063584F4" w14:textId="7A2E9C22" w:rsidR="00BA28EE" w:rsidRPr="007D7025" w:rsidRDefault="00BA28EE" w:rsidP="00BA28EE">
      <w:pPr>
        <w:numPr>
          <w:ilvl w:val="0"/>
          <w:numId w:val="15"/>
        </w:numPr>
        <w:spacing w:after="0"/>
      </w:pPr>
      <w:r w:rsidRPr="007D7025">
        <w:t xml:space="preserve">Credit card </w:t>
      </w:r>
      <w:r w:rsidR="007D7025" w:rsidRPr="007D7025">
        <w:t>numbers.</w:t>
      </w:r>
    </w:p>
    <w:p w14:paraId="4E3A3E7C" w14:textId="77777777" w:rsidR="00BA28EE" w:rsidRPr="007D7025" w:rsidRDefault="00BA28EE" w:rsidP="00BA28EE">
      <w:pPr>
        <w:numPr>
          <w:ilvl w:val="0"/>
          <w:numId w:val="15"/>
        </w:numPr>
        <w:spacing w:after="0"/>
      </w:pPr>
      <w:r w:rsidRPr="007D7025">
        <w:t>Salary information</w:t>
      </w:r>
    </w:p>
    <w:p w14:paraId="2B7BFD94" w14:textId="77777777" w:rsidR="00BA28EE" w:rsidRPr="007D7025" w:rsidRDefault="00BA28EE" w:rsidP="00BA28EE">
      <w:pPr>
        <w:numPr>
          <w:ilvl w:val="0"/>
          <w:numId w:val="15"/>
        </w:numPr>
        <w:spacing w:after="0"/>
      </w:pPr>
      <w:r w:rsidRPr="007D7025">
        <w:t>Tax details</w:t>
      </w:r>
    </w:p>
    <w:p w14:paraId="4EBBEB22" w14:textId="77777777" w:rsidR="00BA28EE" w:rsidRPr="007D7025" w:rsidRDefault="00744518" w:rsidP="00BA28EE">
      <w:pPr>
        <w:spacing w:after="0"/>
      </w:pPr>
      <w:r>
        <w:pict w14:anchorId="5DB6F3F9">
          <v:rect id="_x0000_i1028" style="width:8in;height:0" o:hrpct="0" o:hralign="center" o:hrstd="t" o:hrnoshade="t" o:hr="t" fillcolor="#424242" stroked="f"/>
        </w:pict>
      </w:r>
    </w:p>
    <w:p w14:paraId="1A38656D" w14:textId="77777777" w:rsidR="00BA28EE" w:rsidRPr="007D7025" w:rsidRDefault="00BA28EE" w:rsidP="00BA28EE">
      <w:pPr>
        <w:spacing w:after="0"/>
      </w:pPr>
      <w:r w:rsidRPr="007D7025">
        <w:t>5. Employment Data</w:t>
      </w:r>
    </w:p>
    <w:p w14:paraId="0097B38F" w14:textId="77777777" w:rsidR="00BA28EE" w:rsidRPr="007D7025" w:rsidRDefault="00BA28EE" w:rsidP="00BA28EE">
      <w:pPr>
        <w:spacing w:after="0"/>
      </w:pPr>
      <w:r w:rsidRPr="007D7025">
        <w:t>Often collected by employers:</w:t>
      </w:r>
    </w:p>
    <w:p w14:paraId="56D027D3" w14:textId="77777777" w:rsidR="00BA28EE" w:rsidRPr="007D7025" w:rsidRDefault="00BA28EE" w:rsidP="00BA28EE">
      <w:pPr>
        <w:numPr>
          <w:ilvl w:val="0"/>
          <w:numId w:val="16"/>
        </w:numPr>
        <w:spacing w:after="0"/>
      </w:pPr>
      <w:r w:rsidRPr="007D7025">
        <w:t>Job title</w:t>
      </w:r>
    </w:p>
    <w:p w14:paraId="0A94B04F" w14:textId="77777777" w:rsidR="00BA28EE" w:rsidRPr="007D7025" w:rsidRDefault="00BA28EE" w:rsidP="00BA28EE">
      <w:pPr>
        <w:numPr>
          <w:ilvl w:val="0"/>
          <w:numId w:val="16"/>
        </w:numPr>
        <w:spacing w:after="0"/>
      </w:pPr>
      <w:r w:rsidRPr="007D7025">
        <w:t>Employment history</w:t>
      </w:r>
    </w:p>
    <w:p w14:paraId="053C7FCC" w14:textId="77777777" w:rsidR="00BA28EE" w:rsidRPr="007D7025" w:rsidRDefault="00BA28EE" w:rsidP="00BA28EE">
      <w:pPr>
        <w:numPr>
          <w:ilvl w:val="0"/>
          <w:numId w:val="16"/>
        </w:numPr>
        <w:spacing w:after="0"/>
      </w:pPr>
      <w:r w:rsidRPr="007D7025">
        <w:t>Performance reviews</w:t>
      </w:r>
    </w:p>
    <w:p w14:paraId="7CFF7851" w14:textId="77777777" w:rsidR="00BA28EE" w:rsidRPr="007D7025" w:rsidRDefault="00BA28EE" w:rsidP="00BA28EE">
      <w:pPr>
        <w:numPr>
          <w:ilvl w:val="0"/>
          <w:numId w:val="16"/>
        </w:numPr>
        <w:spacing w:after="0"/>
      </w:pPr>
      <w:r w:rsidRPr="007D7025">
        <w:t>Disciplinary records</w:t>
      </w:r>
    </w:p>
    <w:p w14:paraId="4CF9A9C5" w14:textId="77777777" w:rsidR="001E29D1" w:rsidRDefault="001E29D1" w:rsidP="00BE3F00">
      <w:pPr>
        <w:spacing w:after="0"/>
      </w:pPr>
    </w:p>
    <w:p w14:paraId="13BACE9D" w14:textId="191E5BC5" w:rsidR="009F4101" w:rsidRPr="00593DC6" w:rsidRDefault="00593DC6" w:rsidP="009F4101">
      <w:pPr>
        <w:spacing w:after="0"/>
        <w:rPr>
          <w:b/>
          <w:bCs/>
        </w:rPr>
      </w:pPr>
      <w:r w:rsidRPr="00593DC6">
        <w:rPr>
          <w:b/>
          <w:bCs/>
        </w:rPr>
        <w:t xml:space="preserve">Data Protection Principles </w:t>
      </w:r>
    </w:p>
    <w:p w14:paraId="614CBBA7" w14:textId="65F2521E" w:rsidR="009F4101" w:rsidRDefault="00C32B54" w:rsidP="009F4101">
      <w:pPr>
        <w:spacing w:after="0"/>
      </w:pPr>
      <w:r w:rsidRPr="00C32B54">
        <w:rPr>
          <w:highlight w:val="yellow"/>
        </w:rPr>
        <w:t>The PCC</w:t>
      </w:r>
      <w:r w:rsidR="00F246EB">
        <w:t xml:space="preserve"> will comply with the principles relating to processing of personal data set out in the UK GDPR which require that personal data must be:</w:t>
      </w:r>
    </w:p>
    <w:p w14:paraId="1E6AD1DF" w14:textId="640ECBC4" w:rsidR="00F246EB" w:rsidRDefault="00F246EB" w:rsidP="00F246EB">
      <w:pPr>
        <w:pStyle w:val="ListParagraph"/>
        <w:numPr>
          <w:ilvl w:val="0"/>
          <w:numId w:val="2"/>
        </w:numPr>
        <w:spacing w:after="0"/>
      </w:pPr>
      <w:r>
        <w:t xml:space="preserve">Processed fairly and </w:t>
      </w:r>
      <w:r w:rsidR="00336CB0">
        <w:t>lawfully</w:t>
      </w:r>
      <w:r>
        <w:t xml:space="preserve"> and in a </w:t>
      </w:r>
      <w:r w:rsidR="00336CB0">
        <w:t>transparent</w:t>
      </w:r>
      <w:r>
        <w:t xml:space="preserve"> </w:t>
      </w:r>
      <w:r w:rsidR="007D7025">
        <w:t>manner.</w:t>
      </w:r>
    </w:p>
    <w:p w14:paraId="35078C16" w14:textId="5FFF6325" w:rsidR="00F246EB" w:rsidRDefault="00F246EB" w:rsidP="00F246EB">
      <w:pPr>
        <w:pStyle w:val="ListParagraph"/>
        <w:numPr>
          <w:ilvl w:val="0"/>
          <w:numId w:val="2"/>
        </w:numPr>
        <w:spacing w:after="0"/>
      </w:pPr>
      <w:r>
        <w:t>Collected only specified, explicit and legitimate purposes</w:t>
      </w:r>
      <w:r w:rsidR="00935FCD">
        <w:t xml:space="preserve"> for which it is </w:t>
      </w:r>
      <w:r w:rsidR="007D7025">
        <w:t>processed.</w:t>
      </w:r>
    </w:p>
    <w:p w14:paraId="11C18AA0" w14:textId="73DF4D7B" w:rsidR="00935FCD" w:rsidRDefault="00534E0C" w:rsidP="00F246EB">
      <w:pPr>
        <w:pStyle w:val="ListParagraph"/>
        <w:numPr>
          <w:ilvl w:val="0"/>
          <w:numId w:val="2"/>
        </w:numPr>
        <w:spacing w:after="0"/>
      </w:pPr>
      <w:r>
        <w:t>A</w:t>
      </w:r>
      <w:r w:rsidR="00935FCD">
        <w:t xml:space="preserve">ccurate and where necessary kept up to </w:t>
      </w:r>
      <w:r w:rsidR="007D7025">
        <w:t>date.</w:t>
      </w:r>
    </w:p>
    <w:p w14:paraId="7676C724" w14:textId="5B0E0017" w:rsidR="00935FCD" w:rsidRDefault="00534E0C" w:rsidP="00F246EB">
      <w:pPr>
        <w:pStyle w:val="ListParagraph"/>
        <w:numPr>
          <w:ilvl w:val="0"/>
          <w:numId w:val="2"/>
        </w:numPr>
        <w:spacing w:after="0"/>
      </w:pPr>
      <w:r>
        <w:t>N</w:t>
      </w:r>
      <w:r w:rsidR="00935FCD">
        <w:t xml:space="preserve">ot kept in form which permits </w:t>
      </w:r>
      <w:r w:rsidR="009A3D44">
        <w:t>identification</w:t>
      </w:r>
      <w:r w:rsidR="00935FCD">
        <w:t xml:space="preserve"> of data subjects for longer than necessary </w:t>
      </w:r>
      <w:r w:rsidR="007656D1">
        <w:t xml:space="preserve">for the purpose for which the data is </w:t>
      </w:r>
      <w:r w:rsidR="007D7025">
        <w:t>processed.</w:t>
      </w:r>
    </w:p>
    <w:p w14:paraId="6E0C31C1" w14:textId="62FC5750" w:rsidR="007656D1" w:rsidRDefault="007656D1" w:rsidP="00F246EB">
      <w:pPr>
        <w:pStyle w:val="ListParagraph"/>
        <w:numPr>
          <w:ilvl w:val="0"/>
          <w:numId w:val="2"/>
        </w:numPr>
        <w:spacing w:after="0"/>
      </w:pPr>
      <w:r>
        <w:t>Processed in a manner that ensures its security using appropriate technical and organisational measures to prote</w:t>
      </w:r>
      <w:r w:rsidR="00D573BD">
        <w:t xml:space="preserve">ct against </w:t>
      </w:r>
      <w:r w:rsidR="00B72556">
        <w:t>unauthorised</w:t>
      </w:r>
      <w:r w:rsidR="00D573BD">
        <w:t xml:space="preserve"> or unlawful processing and against accidental loss, </w:t>
      </w:r>
      <w:r w:rsidR="00C32B54">
        <w:t>destruction,</w:t>
      </w:r>
      <w:r w:rsidR="00D573BD">
        <w:t xml:space="preserve"> or </w:t>
      </w:r>
      <w:r w:rsidR="007D7025">
        <w:t>damage.</w:t>
      </w:r>
    </w:p>
    <w:p w14:paraId="6A561AB2" w14:textId="013DAFA9" w:rsidR="00D573BD" w:rsidRDefault="00D573BD" w:rsidP="00F246EB">
      <w:pPr>
        <w:pStyle w:val="ListParagraph"/>
        <w:numPr>
          <w:ilvl w:val="0"/>
          <w:numId w:val="2"/>
        </w:numPr>
        <w:spacing w:after="0"/>
      </w:pPr>
      <w:r>
        <w:t xml:space="preserve">Not </w:t>
      </w:r>
      <w:r w:rsidR="00B72556">
        <w:t>transferred</w:t>
      </w:r>
      <w:r>
        <w:t xml:space="preserve"> to another country without appropriate safeguarding being in place</w:t>
      </w:r>
    </w:p>
    <w:p w14:paraId="6748E16D" w14:textId="4C44FD6F" w:rsidR="00D573BD" w:rsidRDefault="00D573BD" w:rsidP="00F246EB">
      <w:pPr>
        <w:pStyle w:val="ListParagraph"/>
        <w:numPr>
          <w:ilvl w:val="0"/>
          <w:numId w:val="2"/>
        </w:numPr>
        <w:spacing w:after="0"/>
      </w:pPr>
      <w:r>
        <w:t xml:space="preserve">Made </w:t>
      </w:r>
      <w:r w:rsidR="00B72556">
        <w:t>available</w:t>
      </w:r>
      <w:r>
        <w:t xml:space="preserve"> to data subjects and data subjects allowed to exercise certain rights in relation to their personal data. </w:t>
      </w:r>
    </w:p>
    <w:p w14:paraId="67A39F42" w14:textId="77777777" w:rsidR="00B72556" w:rsidRDefault="00B72556" w:rsidP="00B72556">
      <w:pPr>
        <w:spacing w:after="0"/>
      </w:pPr>
    </w:p>
    <w:p w14:paraId="73F0A27A" w14:textId="10950D96" w:rsidR="00B72556" w:rsidRDefault="00904618" w:rsidP="00B72556">
      <w:pPr>
        <w:spacing w:after="0"/>
      </w:pPr>
      <w:r>
        <w:t>We are responsible for and must be able to demonstrate compliance with the data protection principle listed above.</w:t>
      </w:r>
    </w:p>
    <w:p w14:paraId="73B49957" w14:textId="77777777" w:rsidR="00904618" w:rsidRDefault="00904618" w:rsidP="00B72556">
      <w:pPr>
        <w:spacing w:after="0"/>
      </w:pPr>
    </w:p>
    <w:p w14:paraId="21F54833" w14:textId="50D420B0" w:rsidR="00904618" w:rsidRPr="00CD3A92" w:rsidRDefault="00A137FD" w:rsidP="00B72556">
      <w:pPr>
        <w:spacing w:after="0"/>
        <w:rPr>
          <w:b/>
          <w:bCs/>
        </w:rPr>
      </w:pPr>
      <w:r w:rsidRPr="00CD3A92">
        <w:rPr>
          <w:b/>
          <w:bCs/>
        </w:rPr>
        <w:t>Fair, Lawful and Transparent Processing</w:t>
      </w:r>
    </w:p>
    <w:p w14:paraId="3E6C2930" w14:textId="793DF3A6" w:rsidR="00A137FD" w:rsidRDefault="00A137FD" w:rsidP="00B72556">
      <w:pPr>
        <w:spacing w:after="0"/>
      </w:pPr>
      <w:r>
        <w:t>Personal data must be processed lawfully, fairly and in a transparent manner in relation to the data subject.</w:t>
      </w:r>
    </w:p>
    <w:p w14:paraId="539D676B" w14:textId="77777777" w:rsidR="00A137FD" w:rsidRDefault="00A137FD" w:rsidP="00B72556">
      <w:pPr>
        <w:spacing w:after="0"/>
      </w:pPr>
    </w:p>
    <w:p w14:paraId="2FF72A2E" w14:textId="29668D2A" w:rsidR="00F246EB" w:rsidRDefault="007D5850" w:rsidP="009F4101">
      <w:pPr>
        <w:spacing w:after="0"/>
      </w:pPr>
      <w:r>
        <w:t xml:space="preserve">A data controller must </w:t>
      </w:r>
      <w:r w:rsidR="00A137FD">
        <w:t xml:space="preserve">only collect, </w:t>
      </w:r>
      <w:r w:rsidR="00C32B54">
        <w:t>process,</w:t>
      </w:r>
      <w:r w:rsidR="00A137FD">
        <w:t xml:space="preserve"> and share personal data fairly and lawfully and for specified purposes. Data protection law </w:t>
      </w:r>
      <w:r w:rsidR="00CD3A92">
        <w:t>restricts</w:t>
      </w:r>
      <w:r w:rsidR="00A137FD">
        <w:t xml:space="preserve"> our actions regarding personal data </w:t>
      </w:r>
      <w:r w:rsidR="007A426F">
        <w:t xml:space="preserve">to specified lawful purposes. These restrictions are not intended to prevent processing </w:t>
      </w:r>
      <w:r w:rsidR="00CD3A92">
        <w:t>but ensure that we process personal data fairly and without adversely affecting the data subject.</w:t>
      </w:r>
    </w:p>
    <w:p w14:paraId="08B1D661" w14:textId="02996DDB" w:rsidR="6E302B60" w:rsidRDefault="6E302B60" w:rsidP="6E302B60">
      <w:pPr>
        <w:spacing w:after="0"/>
        <w:rPr>
          <w:b/>
          <w:bCs/>
        </w:rPr>
      </w:pPr>
    </w:p>
    <w:p w14:paraId="37222887" w14:textId="2C9EAB98" w:rsidR="00430FBF" w:rsidRPr="00430FBF" w:rsidRDefault="00430FBF" w:rsidP="009F4101">
      <w:pPr>
        <w:spacing w:after="0"/>
        <w:rPr>
          <w:b/>
          <w:bCs/>
        </w:rPr>
      </w:pPr>
      <w:r w:rsidRPr="00430FBF">
        <w:rPr>
          <w:b/>
          <w:bCs/>
        </w:rPr>
        <w:t>Consent</w:t>
      </w:r>
    </w:p>
    <w:p w14:paraId="1D21FB92" w14:textId="31FC013F" w:rsidR="00430FBF" w:rsidRDefault="00086CC4" w:rsidP="009F4101">
      <w:pPr>
        <w:spacing w:after="0"/>
      </w:pPr>
      <w:r>
        <w:t>A data controller must only</w:t>
      </w:r>
      <w:r w:rsidR="00805982">
        <w:t xml:space="preserve"> process personal data </w:t>
      </w:r>
      <w:r w:rsidR="00C32B54">
        <w:t>based on</w:t>
      </w:r>
      <w:r w:rsidR="00805982">
        <w:t xml:space="preserve"> one or more of the lawful bases set out in data protection law, which include consent.</w:t>
      </w:r>
    </w:p>
    <w:p w14:paraId="41A35739" w14:textId="77777777" w:rsidR="00805982" w:rsidRDefault="00805982" w:rsidP="009F4101">
      <w:pPr>
        <w:spacing w:after="0"/>
      </w:pPr>
    </w:p>
    <w:p w14:paraId="283F2F46" w14:textId="05BCD67E" w:rsidR="00805982" w:rsidRDefault="00DF5359" w:rsidP="009F4101">
      <w:pPr>
        <w:spacing w:after="0"/>
      </w:pPr>
      <w:r>
        <w:t xml:space="preserve">A data subject consents to processing of their personal data if they indicate agreement clearly either by a statement or positive action to the processing. Consent requires affirmative action so silence, pre-ticked boxes or inactivity are unlikely to be sufficient. </w:t>
      </w:r>
      <w:r w:rsidR="00DC71F1">
        <w:t xml:space="preserve">If consent it given in a document which deals with other matters, then the consent must be kept separate from those </w:t>
      </w:r>
      <w:r w:rsidR="00AA6636">
        <w:t xml:space="preserve">other matters. </w:t>
      </w:r>
    </w:p>
    <w:p w14:paraId="38322F7A" w14:textId="77777777" w:rsidR="00AA6636" w:rsidRDefault="00AA6636" w:rsidP="009F4101">
      <w:pPr>
        <w:spacing w:after="0"/>
      </w:pPr>
    </w:p>
    <w:p w14:paraId="52AD6A60" w14:textId="5A47AE63" w:rsidR="00AA6636" w:rsidRDefault="00AA6636" w:rsidP="009F4101">
      <w:pPr>
        <w:spacing w:after="0"/>
      </w:pPr>
      <w:r>
        <w:t xml:space="preserve">Data subjects must be easily able to withdraw consent to processing at any time and </w:t>
      </w:r>
      <w:r w:rsidR="00071CE6">
        <w:t>withdrawal</w:t>
      </w:r>
      <w:r>
        <w:t xml:space="preserve"> must be promptly honoured. Consent may need to be refreshed if you intend to </w:t>
      </w:r>
      <w:r w:rsidR="00E5253D">
        <w:t xml:space="preserve">process personal data for a different and </w:t>
      </w:r>
      <w:r w:rsidR="00071CE6">
        <w:t>incompatible</w:t>
      </w:r>
      <w:r w:rsidR="00E5253D">
        <w:t xml:space="preserve"> purpose which was not disclosed </w:t>
      </w:r>
      <w:r w:rsidR="00071CE6">
        <w:t>when</w:t>
      </w:r>
      <w:r w:rsidR="00E5253D">
        <w:t xml:space="preserve"> the data subject first consented.</w:t>
      </w:r>
    </w:p>
    <w:p w14:paraId="5EFF0E53" w14:textId="77777777" w:rsidR="00E5253D" w:rsidRDefault="00E5253D" w:rsidP="009F4101">
      <w:pPr>
        <w:spacing w:after="0"/>
      </w:pPr>
    </w:p>
    <w:p w14:paraId="0B2C354D" w14:textId="525643AA" w:rsidR="00E5253D" w:rsidRDefault="00E5253D" w:rsidP="009F4101">
      <w:pPr>
        <w:spacing w:after="0"/>
      </w:pPr>
      <w:r>
        <w:t xml:space="preserve">When processing special categories of personal data, we will usually rely on a legal basis </w:t>
      </w:r>
      <w:r w:rsidR="00071CE6">
        <w:t>for processing other than explicit consent or consent if possible. Where explicit consent is relied upon, you must issue a privacy notice to the data subject to capture explicit consent.</w:t>
      </w:r>
    </w:p>
    <w:p w14:paraId="290919B2" w14:textId="77777777" w:rsidR="00071CE6" w:rsidRDefault="00071CE6" w:rsidP="009F4101">
      <w:pPr>
        <w:spacing w:after="0"/>
      </w:pPr>
    </w:p>
    <w:p w14:paraId="6ABD6F45" w14:textId="0BB8AFC3" w:rsidR="00071CE6" w:rsidRDefault="00071CE6" w:rsidP="009F4101">
      <w:pPr>
        <w:spacing w:after="0"/>
      </w:pPr>
      <w:r>
        <w:t xml:space="preserve">You will need to evidence consent captured and keep record of all consents so that we can demonstrate compliance with consent requirements. </w:t>
      </w:r>
    </w:p>
    <w:p w14:paraId="7AAA8037" w14:textId="77777777" w:rsidR="00071CE6" w:rsidRDefault="00071CE6" w:rsidP="009F4101">
      <w:pPr>
        <w:spacing w:after="0"/>
      </w:pPr>
    </w:p>
    <w:p w14:paraId="4A1B9A49" w14:textId="787622F2" w:rsidR="00071CE6" w:rsidRPr="00071CE6" w:rsidRDefault="00071CE6" w:rsidP="009F4101">
      <w:pPr>
        <w:spacing w:after="0"/>
        <w:rPr>
          <w:b/>
          <w:bCs/>
        </w:rPr>
      </w:pPr>
      <w:r w:rsidRPr="00071CE6">
        <w:rPr>
          <w:b/>
          <w:bCs/>
        </w:rPr>
        <w:t>Transparency</w:t>
      </w:r>
    </w:p>
    <w:p w14:paraId="71044623" w14:textId="194AE728" w:rsidR="00071CE6" w:rsidRDefault="00C35B99" w:rsidP="009F4101">
      <w:pPr>
        <w:spacing w:after="0"/>
      </w:pPr>
      <w:r>
        <w:t xml:space="preserve">Data protection law requires data controller to provide </w:t>
      </w:r>
      <w:r w:rsidR="0016126D">
        <w:t xml:space="preserve">detailed, specific information to data subject depending on whether the information was collected directly from data subjects or from elsewhere. Such information must be provided through appropriate privacy notices which must </w:t>
      </w:r>
      <w:r w:rsidR="009516D0">
        <w:t>be con</w:t>
      </w:r>
      <w:r w:rsidR="00381393">
        <w:t>cis</w:t>
      </w:r>
      <w:r w:rsidR="009516D0">
        <w:t xml:space="preserve">e, </w:t>
      </w:r>
      <w:r w:rsidR="00381393">
        <w:t>transparent</w:t>
      </w:r>
      <w:r w:rsidR="008F7DC3">
        <w:t xml:space="preserve">, intelligible, easily accessible and in clear and plain language so that a </w:t>
      </w:r>
      <w:r w:rsidR="0074680F">
        <w:t xml:space="preserve">data subject can </w:t>
      </w:r>
      <w:r w:rsidR="00381393">
        <w:t>easily</w:t>
      </w:r>
      <w:r w:rsidR="0074680F">
        <w:t xml:space="preserve"> </w:t>
      </w:r>
      <w:r w:rsidR="00381393">
        <w:t>understand</w:t>
      </w:r>
      <w:r w:rsidR="0074680F">
        <w:t xml:space="preserve"> them.</w:t>
      </w:r>
    </w:p>
    <w:p w14:paraId="5F76C42B" w14:textId="77777777" w:rsidR="0074680F" w:rsidRDefault="0074680F" w:rsidP="009F4101">
      <w:pPr>
        <w:spacing w:after="0"/>
      </w:pPr>
    </w:p>
    <w:p w14:paraId="2FF403FC" w14:textId="3B2085C8" w:rsidR="0074680F" w:rsidRDefault="0074680F" w:rsidP="009F4101">
      <w:pPr>
        <w:spacing w:after="0"/>
      </w:pPr>
      <w:r>
        <w:t xml:space="preserve">Whenever we collect personal data directly from data subjects, </w:t>
      </w:r>
      <w:r w:rsidR="009E4CFA">
        <w:t xml:space="preserve">we must provide the data subject with all the information required by data protection law including the identity of the data </w:t>
      </w:r>
      <w:r w:rsidR="00355201">
        <w:t xml:space="preserve">controller and DPO, how and why we will use, process, disclose, </w:t>
      </w:r>
      <w:r w:rsidR="00355201">
        <w:lastRenderedPageBreak/>
        <w:t xml:space="preserve">protect and retain that personal data through a privacy </w:t>
      </w:r>
      <w:r w:rsidR="00381393">
        <w:t>notice</w:t>
      </w:r>
      <w:r w:rsidR="00355201">
        <w:t xml:space="preserve"> </w:t>
      </w:r>
      <w:r w:rsidR="00551569">
        <w:t xml:space="preserve">which must be </w:t>
      </w:r>
      <w:r w:rsidR="00381393">
        <w:t>protected</w:t>
      </w:r>
      <w:r w:rsidR="00551569">
        <w:t xml:space="preserve"> when the </w:t>
      </w:r>
      <w:r w:rsidR="00381393">
        <w:t>data</w:t>
      </w:r>
      <w:r w:rsidR="00551569">
        <w:t xml:space="preserve"> subject first provides the personal data</w:t>
      </w:r>
      <w:r w:rsidR="003519F0">
        <w:t>.</w:t>
      </w:r>
    </w:p>
    <w:p w14:paraId="0FA2BFCC" w14:textId="77777777" w:rsidR="003519F0" w:rsidRDefault="003519F0" w:rsidP="009F4101">
      <w:pPr>
        <w:spacing w:after="0"/>
      </w:pPr>
    </w:p>
    <w:p w14:paraId="538E438E" w14:textId="2DF79FD4" w:rsidR="003519F0" w:rsidRDefault="003519F0" w:rsidP="009F4101">
      <w:pPr>
        <w:spacing w:after="0"/>
      </w:pPr>
      <w:r>
        <w:t xml:space="preserve">When personal data is collected indirectly, you must provide the data subject with all the information required by </w:t>
      </w:r>
      <w:r w:rsidR="00D91E5F">
        <w:t xml:space="preserve">data protection law as soon as possible after collecting//receiving the data. You must also check that the </w:t>
      </w:r>
      <w:r w:rsidR="00381393">
        <w:t>personal</w:t>
      </w:r>
      <w:r w:rsidR="00D91E5F">
        <w:t xml:space="preserve"> </w:t>
      </w:r>
      <w:r w:rsidR="00381393">
        <w:t>data</w:t>
      </w:r>
      <w:r w:rsidR="00D91E5F">
        <w:t xml:space="preserve"> was collected by the third part in </w:t>
      </w:r>
      <w:r w:rsidR="00381393">
        <w:t>accordance</w:t>
      </w:r>
      <w:r w:rsidR="00D91E5F">
        <w:t xml:space="preserve"> with data protection </w:t>
      </w:r>
      <w:r w:rsidR="00381393">
        <w:t xml:space="preserve">law and on a basis which contemplates our proposed processing of that personal data. </w:t>
      </w:r>
    </w:p>
    <w:p w14:paraId="1805258E" w14:textId="77777777" w:rsidR="00543F01" w:rsidRDefault="00543F01" w:rsidP="009F4101">
      <w:pPr>
        <w:spacing w:after="0"/>
      </w:pPr>
    </w:p>
    <w:p w14:paraId="462F6609" w14:textId="560ED541" w:rsidR="00543F01" w:rsidRPr="00395534" w:rsidRDefault="00543F01" w:rsidP="009F4101">
      <w:pPr>
        <w:spacing w:after="0"/>
        <w:rPr>
          <w:b/>
          <w:bCs/>
        </w:rPr>
      </w:pPr>
      <w:r w:rsidRPr="00395534">
        <w:rPr>
          <w:b/>
          <w:bCs/>
        </w:rPr>
        <w:t xml:space="preserve">Processing for </w:t>
      </w:r>
      <w:r w:rsidR="00395534" w:rsidRPr="00395534">
        <w:rPr>
          <w:b/>
          <w:bCs/>
        </w:rPr>
        <w:t>Limited Purposes</w:t>
      </w:r>
    </w:p>
    <w:p w14:paraId="3E60D7C4" w14:textId="0708ACA3" w:rsidR="00395534" w:rsidRDefault="00FA1C92" w:rsidP="009F4101">
      <w:pPr>
        <w:spacing w:after="0"/>
      </w:pPr>
      <w:r>
        <w:t>Personal data</w:t>
      </w:r>
      <w:r w:rsidR="00391D88">
        <w:t xml:space="preserve"> must be collected only for specified, explicit and legitimate purposes. It must not</w:t>
      </w:r>
      <w:r w:rsidR="00F06F2E">
        <w:t xml:space="preserve"> be further processed in any manner incompatible with those purposes. </w:t>
      </w:r>
    </w:p>
    <w:p w14:paraId="0165E7AB" w14:textId="5D40E213" w:rsidR="008814D0" w:rsidRDefault="008814D0" w:rsidP="009F4101">
      <w:pPr>
        <w:spacing w:after="0"/>
      </w:pPr>
    </w:p>
    <w:p w14:paraId="03B7E84F" w14:textId="07C490FA" w:rsidR="008814D0" w:rsidRDefault="008814D0" w:rsidP="009F4101">
      <w:pPr>
        <w:spacing w:after="0"/>
      </w:pPr>
      <w:r>
        <w:t xml:space="preserve">You cannot use personal data for new, </w:t>
      </w:r>
      <w:r w:rsidR="00C32B54">
        <w:t>different,</w:t>
      </w:r>
      <w:r>
        <w:t xml:space="preserve"> or </w:t>
      </w:r>
      <w:r w:rsidR="003D6C32">
        <w:t>incompatible</w:t>
      </w:r>
      <w:r>
        <w:t xml:space="preserve"> purposes from that </w:t>
      </w:r>
      <w:r w:rsidR="00D127B7">
        <w:t xml:space="preserve">disclosed when it was first obtained unless you have informed the data subject of the new </w:t>
      </w:r>
      <w:r w:rsidR="003D6C32">
        <w:t>purposes</w:t>
      </w:r>
      <w:r w:rsidR="00D127B7">
        <w:t xml:space="preserve"> and they have provided consent where n</w:t>
      </w:r>
      <w:r w:rsidR="007F2353">
        <w:t xml:space="preserve">ecessary. </w:t>
      </w:r>
    </w:p>
    <w:p w14:paraId="01404D7F" w14:textId="77777777" w:rsidR="007F2353" w:rsidRDefault="007F2353" w:rsidP="009F4101">
      <w:pPr>
        <w:spacing w:after="0"/>
      </w:pPr>
    </w:p>
    <w:p w14:paraId="13F36F01" w14:textId="3D336A20" w:rsidR="007F2353" w:rsidRPr="003D6C32" w:rsidRDefault="007F2353" w:rsidP="009F4101">
      <w:pPr>
        <w:spacing w:after="0"/>
        <w:rPr>
          <w:b/>
          <w:bCs/>
        </w:rPr>
      </w:pPr>
      <w:r w:rsidRPr="003D6C32">
        <w:rPr>
          <w:b/>
          <w:bCs/>
        </w:rPr>
        <w:t>Data Minimisation</w:t>
      </w:r>
    </w:p>
    <w:p w14:paraId="27B71121" w14:textId="5BFA1625" w:rsidR="007F2353" w:rsidRDefault="007F2353" w:rsidP="009F4101">
      <w:pPr>
        <w:spacing w:after="0"/>
      </w:pPr>
      <w:r>
        <w:t>Personal data will only be processed to the extent that it is necessary in relation to the purposes for which it is processed.</w:t>
      </w:r>
    </w:p>
    <w:p w14:paraId="6EAE3AB7" w14:textId="77777777" w:rsidR="007F2353" w:rsidRDefault="007F2353" w:rsidP="009F4101">
      <w:pPr>
        <w:spacing w:after="0"/>
      </w:pPr>
    </w:p>
    <w:p w14:paraId="43D84FA3" w14:textId="752066DD" w:rsidR="007F2353" w:rsidRDefault="007F2353" w:rsidP="009F4101">
      <w:pPr>
        <w:spacing w:after="0"/>
      </w:pPr>
      <w:r>
        <w:t>You may only process personal data when performing your job duties</w:t>
      </w:r>
      <w:r w:rsidR="00236AEE">
        <w:t xml:space="preserve"> requires it. You cannot process personal data for any reason unrelated to your job duties.</w:t>
      </w:r>
    </w:p>
    <w:p w14:paraId="4E07437F" w14:textId="77777777" w:rsidR="00236AEE" w:rsidRDefault="00236AEE" w:rsidP="009F4101">
      <w:pPr>
        <w:spacing w:after="0"/>
      </w:pPr>
    </w:p>
    <w:p w14:paraId="4D82EA10" w14:textId="70C168D0" w:rsidR="00236AEE" w:rsidRDefault="00236AEE" w:rsidP="009F4101">
      <w:pPr>
        <w:spacing w:after="0"/>
      </w:pPr>
      <w:r>
        <w:t>You may only collect personal data that you require for your job duties: do not collect excessive data. Ensure any personal data collected is adequate and relevant for the intended purposes.</w:t>
      </w:r>
    </w:p>
    <w:p w14:paraId="6F159C29" w14:textId="77777777" w:rsidR="00236AEE" w:rsidRDefault="00236AEE" w:rsidP="009F4101">
      <w:pPr>
        <w:spacing w:after="0"/>
      </w:pPr>
    </w:p>
    <w:p w14:paraId="5453CFB1" w14:textId="75D249A3" w:rsidR="00236AEE" w:rsidRDefault="00236AEE" w:rsidP="009F4101">
      <w:pPr>
        <w:spacing w:after="0"/>
      </w:pPr>
      <w:r>
        <w:t>You must ensure that when personal data is no longer n</w:t>
      </w:r>
      <w:r w:rsidR="003D6C32">
        <w:t xml:space="preserve">eeded for specified purposes, it is deleted or anonymised in accordance with our data retention guidelines. </w:t>
      </w:r>
    </w:p>
    <w:p w14:paraId="60E44536" w14:textId="77777777" w:rsidR="003D6C32" w:rsidRDefault="003D6C32" w:rsidP="009F4101">
      <w:pPr>
        <w:spacing w:after="0"/>
      </w:pPr>
    </w:p>
    <w:p w14:paraId="24CA5BBC" w14:textId="726DA9A9" w:rsidR="003D6C32" w:rsidRPr="00527689" w:rsidRDefault="00527689" w:rsidP="009F4101">
      <w:pPr>
        <w:spacing w:after="0"/>
        <w:rPr>
          <w:b/>
          <w:bCs/>
        </w:rPr>
      </w:pPr>
      <w:r w:rsidRPr="00527689">
        <w:rPr>
          <w:b/>
          <w:bCs/>
        </w:rPr>
        <w:t>Accurate</w:t>
      </w:r>
      <w:r w:rsidR="003D6C32" w:rsidRPr="00527689">
        <w:rPr>
          <w:b/>
          <w:bCs/>
        </w:rPr>
        <w:t xml:space="preserve"> Data</w:t>
      </w:r>
    </w:p>
    <w:p w14:paraId="7E644E83" w14:textId="499E4CD7" w:rsidR="003D6C32" w:rsidRDefault="00A212D9" w:rsidP="009F4101">
      <w:pPr>
        <w:spacing w:after="0"/>
      </w:pPr>
      <w:r>
        <w:t xml:space="preserve">We will keep the personal data we store accurate and, where necessary, up to date. </w:t>
      </w:r>
      <w:r w:rsidR="00DA13F5">
        <w:t>We will take reasonable steps to destroy or amend personal data</w:t>
      </w:r>
      <w:r w:rsidR="00924DBB">
        <w:t xml:space="preserve"> that is inaccurate or out of date, without delay.</w:t>
      </w:r>
    </w:p>
    <w:p w14:paraId="0922FE1C" w14:textId="77777777" w:rsidR="00924DBB" w:rsidRDefault="00924DBB" w:rsidP="009F4101">
      <w:pPr>
        <w:spacing w:after="0"/>
      </w:pPr>
    </w:p>
    <w:p w14:paraId="759418FE" w14:textId="05C91233" w:rsidR="00924DBB" w:rsidRDefault="00924DBB" w:rsidP="009F4101">
      <w:pPr>
        <w:spacing w:after="0"/>
      </w:pPr>
      <w:r>
        <w:t xml:space="preserve">If you </w:t>
      </w:r>
      <w:r w:rsidR="00C32B54">
        <w:t>manage</w:t>
      </w:r>
      <w:r>
        <w:t xml:space="preserve"> personal data in your role, you will ensure that the personal data that we use and hold is </w:t>
      </w:r>
      <w:r w:rsidR="00DB3004">
        <w:t>accurate</w:t>
      </w:r>
      <w:r>
        <w:t xml:space="preserve">, complete, kept up to date and relevant to the purpose for </w:t>
      </w:r>
      <w:r w:rsidR="00DB3004">
        <w:t>which</w:t>
      </w:r>
      <w:r>
        <w:t xml:space="preserve"> we collected it. You must check the accuracy of any personal data at the point of collection and at regular intervals after the point of election. You m</w:t>
      </w:r>
      <w:r w:rsidR="1C0F5826">
        <w:t>u</w:t>
      </w:r>
      <w:r>
        <w:t xml:space="preserve">st take all reasonable steps to destroy or amend inaccurate or out </w:t>
      </w:r>
      <w:r w:rsidR="00DB3004">
        <w:t>of</w:t>
      </w:r>
      <w:r>
        <w:t xml:space="preserve"> date personal data</w:t>
      </w:r>
      <w:r w:rsidR="00DB3004">
        <w:t>.</w:t>
      </w:r>
    </w:p>
    <w:p w14:paraId="6ADD3655" w14:textId="77777777" w:rsidR="00DB3004" w:rsidRDefault="00DB3004" w:rsidP="009F4101">
      <w:pPr>
        <w:spacing w:after="0"/>
      </w:pPr>
    </w:p>
    <w:p w14:paraId="45AF2147" w14:textId="150838F0" w:rsidR="00DB3004" w:rsidRDefault="00DB3004" w:rsidP="009F4101">
      <w:pPr>
        <w:spacing w:after="0"/>
      </w:pPr>
      <w:r>
        <w:t>You will notify us if your personal details change or if you become aware of any inaccuracies in the personal data we hold about you.</w:t>
      </w:r>
    </w:p>
    <w:p w14:paraId="1611F4EF" w14:textId="77777777" w:rsidR="00DB3004" w:rsidRDefault="00DB3004" w:rsidP="009F4101">
      <w:pPr>
        <w:spacing w:after="0"/>
      </w:pPr>
    </w:p>
    <w:p w14:paraId="549D74D4" w14:textId="475F7096" w:rsidR="00DB3004" w:rsidRDefault="00DB3004" w:rsidP="009F4101">
      <w:pPr>
        <w:spacing w:after="0"/>
        <w:rPr>
          <w:b/>
          <w:bCs/>
        </w:rPr>
      </w:pPr>
      <w:r w:rsidRPr="00DB3004">
        <w:rPr>
          <w:b/>
          <w:bCs/>
        </w:rPr>
        <w:t xml:space="preserve">Data Retention </w:t>
      </w:r>
    </w:p>
    <w:p w14:paraId="5FE190EA" w14:textId="228F4130" w:rsidR="00DB3004" w:rsidRPr="009E1550" w:rsidRDefault="00DB3004" w:rsidP="009F4101">
      <w:pPr>
        <w:spacing w:after="0"/>
      </w:pPr>
      <w:r w:rsidRPr="009E1550">
        <w:t>We will n</w:t>
      </w:r>
      <w:r w:rsidR="009E1550" w:rsidRPr="009E1550">
        <w:t>ot keep personal data in an identifiable form for longer than is necessary for the purpose for which the data is processed.</w:t>
      </w:r>
    </w:p>
    <w:p w14:paraId="4B50ED51" w14:textId="77777777" w:rsidR="009E1550" w:rsidRPr="009E1550" w:rsidRDefault="009E1550" w:rsidP="009F4101">
      <w:pPr>
        <w:spacing w:after="0"/>
      </w:pPr>
    </w:p>
    <w:p w14:paraId="5BB511F6" w14:textId="4903F1C4" w:rsidR="009E1550" w:rsidRPr="009E1550" w:rsidRDefault="009E1550" w:rsidP="009F4101">
      <w:pPr>
        <w:spacing w:after="0"/>
      </w:pPr>
      <w:r>
        <w:t xml:space="preserve">You </w:t>
      </w:r>
      <w:r w:rsidR="038AB68D">
        <w:t>must</w:t>
      </w:r>
      <w:r>
        <w:t xml:space="preserve"> not keep personal data in a form which permits the identification </w:t>
      </w:r>
      <w:r w:rsidR="00EA439B">
        <w:t>of</w:t>
      </w:r>
      <w:r>
        <w:t xml:space="preserve"> the data subject for longer than needed for the legitimate business purpose or purposes for which we originally collected it including for the purposes of satisfying any legal, accounting or reporting requirements.</w:t>
      </w:r>
    </w:p>
    <w:p w14:paraId="7711FECF" w14:textId="77777777" w:rsidR="009E1550" w:rsidRPr="009E1550" w:rsidRDefault="009E1550" w:rsidP="009F4101">
      <w:pPr>
        <w:spacing w:after="0"/>
      </w:pPr>
    </w:p>
    <w:p w14:paraId="4BE2F021" w14:textId="326284E5" w:rsidR="009E1550" w:rsidRPr="009E1550" w:rsidRDefault="009E1550" w:rsidP="009F4101">
      <w:pPr>
        <w:spacing w:after="0"/>
      </w:pPr>
      <w:r w:rsidRPr="009E1550">
        <w:t>We will maintain retention policies and procedures to ensure personal data is deleted after a reasonable time for the purposes for which it was being held unless a law requires such data to be kept for a minimum time, you must comply with out guidelines on data retention.</w:t>
      </w:r>
    </w:p>
    <w:p w14:paraId="5A0B9EFB" w14:textId="77777777" w:rsidR="009E1550" w:rsidRPr="009E1550" w:rsidRDefault="009E1550" w:rsidP="009F4101">
      <w:pPr>
        <w:spacing w:after="0"/>
      </w:pPr>
    </w:p>
    <w:p w14:paraId="24926CAE" w14:textId="63E6B8F8" w:rsidR="009E1550" w:rsidRDefault="009E1550" w:rsidP="009F4101">
      <w:pPr>
        <w:spacing w:after="0"/>
      </w:pPr>
      <w:r w:rsidRPr="009E1550">
        <w:t xml:space="preserve">You will take all reasonable steps to destroy or erase from our systems all personal data that we no longer require in accordance with out applicable records retention schedules and policies. This includes requiring third parties to delete such data where applicable. </w:t>
      </w:r>
    </w:p>
    <w:p w14:paraId="2A0B60CF" w14:textId="77777777" w:rsidR="009A4602" w:rsidRDefault="009A4602" w:rsidP="009F4101">
      <w:pPr>
        <w:spacing w:after="0"/>
      </w:pPr>
    </w:p>
    <w:p w14:paraId="02B6590A" w14:textId="145577DA" w:rsidR="009A4602" w:rsidRDefault="009A4602" w:rsidP="009F4101">
      <w:pPr>
        <w:spacing w:after="0"/>
      </w:pPr>
      <w:r>
        <w:t>You will ensure data subjects are informed of the period for which data is stored and how that period is determined in any applicable Privacy Notice.</w:t>
      </w:r>
    </w:p>
    <w:p w14:paraId="1114FB71" w14:textId="77777777" w:rsidR="009A4602" w:rsidRDefault="009A4602" w:rsidP="009F4101">
      <w:pPr>
        <w:spacing w:after="0"/>
      </w:pPr>
    </w:p>
    <w:p w14:paraId="5C182A80" w14:textId="44DFCDCD" w:rsidR="00C80CD8" w:rsidRDefault="00C80CD8" w:rsidP="009F4101">
      <w:pPr>
        <w:spacing w:after="0"/>
      </w:pPr>
      <w:hyperlink r:id="rId15" w:history="1">
        <w:r w:rsidRPr="003F78CC">
          <w:rPr>
            <w:rStyle w:val="Hyperlink"/>
          </w:rPr>
          <w:t xml:space="preserve">The Church of England </w:t>
        </w:r>
        <w:r w:rsidR="003F78CC" w:rsidRPr="003F78CC">
          <w:rPr>
            <w:rStyle w:val="Hyperlink"/>
          </w:rPr>
          <w:t>has retention schedules which PCCs can use as guides.</w:t>
        </w:r>
      </w:hyperlink>
      <w:r w:rsidR="003F78CC">
        <w:t xml:space="preserve"> </w:t>
      </w:r>
    </w:p>
    <w:p w14:paraId="5FDBBAA5" w14:textId="77777777" w:rsidR="007D7025" w:rsidRDefault="007D7025" w:rsidP="009F4101">
      <w:pPr>
        <w:spacing w:after="0"/>
      </w:pPr>
    </w:p>
    <w:p w14:paraId="084887BE" w14:textId="10E9DF20" w:rsidR="009A4602" w:rsidRPr="009A4602" w:rsidRDefault="009A4602" w:rsidP="009F4101">
      <w:pPr>
        <w:spacing w:after="0"/>
        <w:rPr>
          <w:b/>
          <w:bCs/>
        </w:rPr>
      </w:pPr>
      <w:r w:rsidRPr="009A4602">
        <w:rPr>
          <w:b/>
          <w:bCs/>
        </w:rPr>
        <w:t>Data Security</w:t>
      </w:r>
    </w:p>
    <w:p w14:paraId="5E49316E" w14:textId="0B7C90EE" w:rsidR="009A4602" w:rsidRDefault="006F1ABE" w:rsidP="009F4101">
      <w:pPr>
        <w:spacing w:after="0"/>
      </w:pPr>
      <w:r>
        <w:t>Personal data m</w:t>
      </w:r>
      <w:r w:rsidR="0008356E">
        <w:t>u</w:t>
      </w:r>
      <w:r>
        <w:t xml:space="preserve">st be secured by appropriate technical and organisational measures against </w:t>
      </w:r>
      <w:r w:rsidR="00B140E9">
        <w:t>unauthorised</w:t>
      </w:r>
      <w:r>
        <w:t xml:space="preserve"> or unlawful processing, and against </w:t>
      </w:r>
      <w:r w:rsidR="00B140E9">
        <w:t>accidental</w:t>
      </w:r>
      <w:r>
        <w:t xml:space="preserve"> loss, </w:t>
      </w:r>
      <w:r w:rsidR="00C32B54">
        <w:t>destruction,</w:t>
      </w:r>
      <w:r w:rsidR="00D82D87">
        <w:t xml:space="preserve"> or damage.</w:t>
      </w:r>
    </w:p>
    <w:p w14:paraId="6C6CE85B" w14:textId="77777777" w:rsidR="00D82D87" w:rsidRDefault="00D82D87" w:rsidP="009F4101">
      <w:pPr>
        <w:spacing w:after="0"/>
      </w:pPr>
    </w:p>
    <w:p w14:paraId="03AFD557" w14:textId="5076BA51" w:rsidR="00D82D87" w:rsidRDefault="00D82D87" w:rsidP="009F4101">
      <w:pPr>
        <w:spacing w:after="0"/>
      </w:pPr>
      <w:r>
        <w:t xml:space="preserve">We will develop, </w:t>
      </w:r>
      <w:r w:rsidR="00C32B54">
        <w:t>implement,</w:t>
      </w:r>
      <w:r>
        <w:t xml:space="preserve"> </w:t>
      </w:r>
      <w:r w:rsidR="00B140E9">
        <w:t>and</w:t>
      </w:r>
      <w:r>
        <w:t xml:space="preserve"> maintain safeguards appropriate to our size, scope and organisation, out available resources, the amount of personal data that we own or maintain on behalf of others and identified </w:t>
      </w:r>
      <w:r w:rsidR="00B140E9">
        <w:t>risks</w:t>
      </w:r>
      <w:r>
        <w:t xml:space="preserve">. We will </w:t>
      </w:r>
      <w:r w:rsidR="00A11613">
        <w:t xml:space="preserve">regularly evaluate and </w:t>
      </w:r>
      <w:r w:rsidR="00C32B54">
        <w:t>assess</w:t>
      </w:r>
      <w:r w:rsidR="00A11613">
        <w:t xml:space="preserve"> the effectiveness of those safeguards to ensure security of our processing of personal data. You are </w:t>
      </w:r>
      <w:r w:rsidR="00B140E9">
        <w:t>responsible</w:t>
      </w:r>
      <w:r w:rsidR="00A11613">
        <w:t xml:space="preserve"> for protecting the </w:t>
      </w:r>
      <w:r w:rsidR="00B140E9">
        <w:t>personal</w:t>
      </w:r>
      <w:r w:rsidR="00A11613">
        <w:t xml:space="preserve"> data we hold. You must implement reasonable and appropriate security measures against unlawful or </w:t>
      </w:r>
      <w:r w:rsidR="00B140E9">
        <w:t>unauthorised</w:t>
      </w:r>
      <w:r w:rsidR="00A11613">
        <w:t xml:space="preserve"> </w:t>
      </w:r>
      <w:r w:rsidR="00B140E9">
        <w:t>processing</w:t>
      </w:r>
      <w:r w:rsidR="00A11613">
        <w:t xml:space="preserve"> of </w:t>
      </w:r>
      <w:r w:rsidR="00B140E9">
        <w:t>personal</w:t>
      </w:r>
      <w:r w:rsidR="00A11613">
        <w:t xml:space="preserve"> data and against the </w:t>
      </w:r>
      <w:r w:rsidR="00B140E9">
        <w:t>accidental</w:t>
      </w:r>
      <w:r w:rsidR="00A11613">
        <w:t xml:space="preserve"> loss of, or damage to, personal </w:t>
      </w:r>
      <w:r w:rsidR="00A11613">
        <w:lastRenderedPageBreak/>
        <w:t xml:space="preserve">data. You </w:t>
      </w:r>
      <w:r w:rsidR="00B140E9">
        <w:t>must</w:t>
      </w:r>
      <w:r w:rsidR="00A11613">
        <w:t xml:space="preserve"> exercise particular care in protecting special categories or personal data from loss and </w:t>
      </w:r>
      <w:r w:rsidR="00B140E9">
        <w:t>unauthorised</w:t>
      </w:r>
      <w:r w:rsidR="00A11613">
        <w:t xml:space="preserve"> access, use or </w:t>
      </w:r>
      <w:r w:rsidR="00453E9D">
        <w:t>disclosure</w:t>
      </w:r>
      <w:r w:rsidR="00A11613">
        <w:t>.</w:t>
      </w:r>
    </w:p>
    <w:p w14:paraId="2A319EC1" w14:textId="77777777" w:rsidR="00A11613" w:rsidRDefault="00A11613" w:rsidP="009F4101">
      <w:pPr>
        <w:spacing w:after="0"/>
      </w:pPr>
    </w:p>
    <w:p w14:paraId="4F683622" w14:textId="541B9930" w:rsidR="00A11613" w:rsidRDefault="00A11613" w:rsidP="009F4101">
      <w:pPr>
        <w:spacing w:after="0"/>
      </w:pPr>
      <w:r>
        <w:t xml:space="preserve">You must follow all procedures </w:t>
      </w:r>
      <w:r w:rsidR="00B140E9">
        <w:t xml:space="preserve">and </w:t>
      </w:r>
      <w:r w:rsidR="00453E9D">
        <w:t>technologies</w:t>
      </w:r>
      <w:r w:rsidR="00B140E9">
        <w:t xml:space="preserve"> we put in place to </w:t>
      </w:r>
      <w:r w:rsidR="00453E9D">
        <w:t>maintain</w:t>
      </w:r>
      <w:r w:rsidR="00B140E9">
        <w:t xml:space="preserve"> </w:t>
      </w:r>
      <w:r w:rsidR="00453E9D">
        <w:t>t</w:t>
      </w:r>
      <w:r w:rsidR="00B140E9">
        <w:t xml:space="preserve">he security of all personal data from the </w:t>
      </w:r>
      <w:r w:rsidR="00453E9D">
        <w:t>point</w:t>
      </w:r>
      <w:r w:rsidR="00B140E9">
        <w:t xml:space="preserve"> of collection to the point of </w:t>
      </w:r>
      <w:r w:rsidR="00453E9D">
        <w:t>destruction</w:t>
      </w:r>
      <w:r w:rsidR="00B140E9">
        <w:t xml:space="preserve">. You may only </w:t>
      </w:r>
      <w:r w:rsidR="00453E9D">
        <w:t>transfer</w:t>
      </w:r>
      <w:r w:rsidR="00B140E9">
        <w:t xml:space="preserve"> personal data to third-party service provides who agree to comply with the required </w:t>
      </w:r>
      <w:r w:rsidR="00453E9D">
        <w:t>policies</w:t>
      </w:r>
      <w:r w:rsidR="00B140E9">
        <w:t xml:space="preserve"> and </w:t>
      </w:r>
      <w:r w:rsidR="00453E9D">
        <w:t>procedures</w:t>
      </w:r>
      <w:r w:rsidR="00B140E9">
        <w:t xml:space="preserve"> and who agree to put adequate measures in place, as </w:t>
      </w:r>
      <w:r w:rsidR="00453E9D">
        <w:t>required</w:t>
      </w:r>
      <w:r w:rsidR="00B140E9">
        <w:t xml:space="preserve">. </w:t>
      </w:r>
    </w:p>
    <w:p w14:paraId="51D296E7" w14:textId="77777777" w:rsidR="00B140E9" w:rsidRDefault="00B140E9" w:rsidP="009F4101">
      <w:pPr>
        <w:spacing w:after="0"/>
      </w:pPr>
    </w:p>
    <w:p w14:paraId="2BDF5A58" w14:textId="4CDB75B2" w:rsidR="00B140E9" w:rsidRDefault="00B140E9" w:rsidP="009F4101">
      <w:pPr>
        <w:spacing w:after="0"/>
      </w:pPr>
      <w:r>
        <w:t xml:space="preserve">You must maintain data security by protecting the confidentiality, </w:t>
      </w:r>
      <w:r w:rsidR="00C32B54">
        <w:t>integrity,</w:t>
      </w:r>
      <w:r>
        <w:t xml:space="preserve"> and </w:t>
      </w:r>
      <w:r w:rsidR="00453E9D">
        <w:t>availability</w:t>
      </w:r>
      <w:r>
        <w:t xml:space="preserve"> of the personal data, defined as follows:</w:t>
      </w:r>
    </w:p>
    <w:p w14:paraId="12195D7C" w14:textId="2EC5724E" w:rsidR="00453E9D" w:rsidRDefault="00453E9D" w:rsidP="00453E9D">
      <w:pPr>
        <w:pStyle w:val="ListParagraph"/>
        <w:numPr>
          <w:ilvl w:val="0"/>
          <w:numId w:val="3"/>
        </w:numPr>
        <w:spacing w:after="0"/>
      </w:pPr>
      <w:r>
        <w:t>Confidentiality means that only people who have a need to know and are authorised to use the personal data can access it.</w:t>
      </w:r>
    </w:p>
    <w:p w14:paraId="211DB161" w14:textId="761BB13F" w:rsidR="00453E9D" w:rsidRDefault="00453E9D" w:rsidP="00453E9D">
      <w:pPr>
        <w:pStyle w:val="ListParagraph"/>
        <w:numPr>
          <w:ilvl w:val="0"/>
          <w:numId w:val="3"/>
        </w:numPr>
        <w:spacing w:after="0"/>
      </w:pPr>
      <w:r>
        <w:t xml:space="preserve">Integrity means that personal data is accurate and suitable for the purpose for which it is </w:t>
      </w:r>
      <w:r w:rsidR="007D7025">
        <w:t>processed.</w:t>
      </w:r>
    </w:p>
    <w:p w14:paraId="4A314123" w14:textId="4864E3F2" w:rsidR="00453E9D" w:rsidRDefault="00453E9D" w:rsidP="00453E9D">
      <w:pPr>
        <w:pStyle w:val="ListParagraph"/>
        <w:numPr>
          <w:ilvl w:val="0"/>
          <w:numId w:val="3"/>
        </w:numPr>
        <w:spacing w:after="0"/>
      </w:pPr>
      <w:r>
        <w:t>Availability means the autho</w:t>
      </w:r>
      <w:r w:rsidR="002A674A">
        <w:t xml:space="preserve">rised users </w:t>
      </w:r>
      <w:r w:rsidR="00C32B54">
        <w:t>can</w:t>
      </w:r>
      <w:r w:rsidR="002A674A">
        <w:t xml:space="preserve"> access the personal data when they need it for authorised purposes.</w:t>
      </w:r>
    </w:p>
    <w:p w14:paraId="173E8D92" w14:textId="77777777" w:rsidR="002A674A" w:rsidRDefault="002A674A" w:rsidP="002A674A">
      <w:pPr>
        <w:spacing w:after="0"/>
      </w:pPr>
    </w:p>
    <w:p w14:paraId="7B498401" w14:textId="3404F25B" w:rsidR="002A674A" w:rsidRDefault="002A674A" w:rsidP="002A674A">
      <w:pPr>
        <w:spacing w:after="0"/>
      </w:pPr>
      <w:r>
        <w:t xml:space="preserve">We have in place procedures and technologies to maintain the security of all personal data from the point of collection to the point of destruction. We will only </w:t>
      </w:r>
      <w:r w:rsidR="008D2231">
        <w:t>transfer</w:t>
      </w:r>
      <w:r>
        <w:t xml:space="preserve"> </w:t>
      </w:r>
      <w:r w:rsidR="008D2231">
        <w:t>personal</w:t>
      </w:r>
      <w:r>
        <w:t xml:space="preserve"> data to a third party if they agree to comply with those </w:t>
      </w:r>
      <w:r w:rsidR="008D2231">
        <w:t>procedures</w:t>
      </w:r>
      <w:r>
        <w:t xml:space="preserve"> and policies, or it they put in place adequate measures </w:t>
      </w:r>
      <w:r w:rsidR="007D7025">
        <w:t>themselves.</w:t>
      </w:r>
    </w:p>
    <w:p w14:paraId="51857E72" w14:textId="77777777" w:rsidR="002A674A" w:rsidRDefault="002A674A" w:rsidP="002A674A">
      <w:pPr>
        <w:spacing w:after="0"/>
      </w:pPr>
    </w:p>
    <w:p w14:paraId="78B94B1C" w14:textId="5AD5E726" w:rsidR="002A674A" w:rsidRDefault="002A674A" w:rsidP="002A674A">
      <w:pPr>
        <w:spacing w:after="0"/>
      </w:pPr>
      <w:r>
        <w:t xml:space="preserve">Maintaining data security means guaranteeing the confidentiality, </w:t>
      </w:r>
      <w:r w:rsidR="00C32B54">
        <w:t>integrity,</w:t>
      </w:r>
      <w:r>
        <w:t xml:space="preserve"> and availability of the personal data. </w:t>
      </w:r>
    </w:p>
    <w:p w14:paraId="4CD6407E" w14:textId="77777777" w:rsidR="008D2231" w:rsidRDefault="008D2231" w:rsidP="002A674A">
      <w:pPr>
        <w:spacing w:after="0"/>
      </w:pPr>
    </w:p>
    <w:p w14:paraId="6BF9D24F" w14:textId="07C8AA14" w:rsidR="008D2231" w:rsidRPr="008D2231" w:rsidRDefault="008D2231" w:rsidP="002A674A">
      <w:pPr>
        <w:spacing w:after="0"/>
        <w:rPr>
          <w:b/>
          <w:bCs/>
        </w:rPr>
      </w:pPr>
      <w:r w:rsidRPr="008D2231">
        <w:rPr>
          <w:b/>
          <w:bCs/>
        </w:rPr>
        <w:t>Reporting a Data Breach</w:t>
      </w:r>
    </w:p>
    <w:p w14:paraId="5C610E4E" w14:textId="6020B343" w:rsidR="008D2231" w:rsidRDefault="00902AB6" w:rsidP="002A674A">
      <w:pPr>
        <w:spacing w:after="0"/>
      </w:pPr>
      <w:r>
        <w:t xml:space="preserve">Data protection law requires data controllers to notify any personal data breach to the applicable </w:t>
      </w:r>
      <w:r w:rsidR="00EA439B">
        <w:t>regulatory</w:t>
      </w:r>
      <w:r>
        <w:t xml:space="preserve"> </w:t>
      </w:r>
      <w:r w:rsidR="00C11032">
        <w:t xml:space="preserve">authority </w:t>
      </w:r>
      <w:hyperlink r:id="rId16" w:history="1">
        <w:r w:rsidR="00C11032" w:rsidRPr="00F97233">
          <w:rPr>
            <w:rStyle w:val="Hyperlink"/>
          </w:rPr>
          <w:t>(</w:t>
        </w:r>
        <w:r w:rsidR="00F97233" w:rsidRPr="00F97233">
          <w:rPr>
            <w:rStyle w:val="Hyperlink"/>
          </w:rPr>
          <w:t>Information Commissioner's Office (ICO))</w:t>
        </w:r>
      </w:hyperlink>
      <w:r w:rsidR="00F97233">
        <w:t xml:space="preserve"> </w:t>
      </w:r>
      <w:r>
        <w:t>and, in certain circumstances, the data subject</w:t>
      </w:r>
      <w:r w:rsidR="00C0038D">
        <w:t>.</w:t>
      </w:r>
    </w:p>
    <w:p w14:paraId="475F069E" w14:textId="77777777" w:rsidR="00C0038D" w:rsidRDefault="00C0038D" w:rsidP="002A674A">
      <w:pPr>
        <w:spacing w:after="0"/>
      </w:pPr>
    </w:p>
    <w:p w14:paraId="0FDBC669" w14:textId="57ACD993" w:rsidR="00C0038D" w:rsidRDefault="00C0038D" w:rsidP="002A674A">
      <w:pPr>
        <w:spacing w:after="0"/>
      </w:pPr>
      <w:r>
        <w:t xml:space="preserve">We have put in place procedure to deal with any suspected </w:t>
      </w:r>
      <w:r w:rsidR="00112AF1">
        <w:t>personal</w:t>
      </w:r>
      <w:r>
        <w:t xml:space="preserve"> d</w:t>
      </w:r>
      <w:r w:rsidR="00112AF1">
        <w:t>a</w:t>
      </w:r>
      <w:r>
        <w:t>ta breach and will notify data subjects or any applicable regula</w:t>
      </w:r>
      <w:r w:rsidR="00D26277">
        <w:t>tor where we are legally required to do so.</w:t>
      </w:r>
    </w:p>
    <w:p w14:paraId="1F7A752E" w14:textId="77777777" w:rsidR="007E3B71" w:rsidRDefault="007E3B71" w:rsidP="002A674A">
      <w:pPr>
        <w:spacing w:after="0"/>
      </w:pPr>
    </w:p>
    <w:p w14:paraId="43E75C82" w14:textId="03CCDC5B" w:rsidR="007E3B71" w:rsidRDefault="007E3B71" w:rsidP="002A674A">
      <w:pPr>
        <w:spacing w:after="0"/>
      </w:pPr>
      <w:r>
        <w:t>If you know or suspect that a personal data breach has occurred, do not attempt to investigate the matter yourself. Immediately</w:t>
      </w:r>
      <w:r w:rsidR="00B42D27">
        <w:t xml:space="preserve"> contact the DPO. You should preserve all evidence relating to the potential personal data breach.</w:t>
      </w:r>
    </w:p>
    <w:p w14:paraId="3AD81226" w14:textId="77777777" w:rsidR="00B42D27" w:rsidRDefault="00B42D27" w:rsidP="002A674A">
      <w:pPr>
        <w:spacing w:after="0"/>
      </w:pPr>
    </w:p>
    <w:p w14:paraId="04465FEB" w14:textId="77777777" w:rsidR="00B56B2B" w:rsidRPr="00B0005E" w:rsidRDefault="00B56B2B" w:rsidP="00B56B2B">
      <w:pPr>
        <w:spacing w:after="0"/>
        <w:rPr>
          <w:b/>
          <w:bCs/>
        </w:rPr>
      </w:pPr>
      <w:r w:rsidRPr="00B0005E">
        <w:rPr>
          <w:b/>
          <w:bCs/>
        </w:rPr>
        <w:t xml:space="preserve">Accountability </w:t>
      </w:r>
    </w:p>
    <w:p w14:paraId="1ADA74F8" w14:textId="77777777" w:rsidR="00B56B2B" w:rsidRDefault="00B56B2B" w:rsidP="00B56B2B">
      <w:pPr>
        <w:spacing w:after="0"/>
      </w:pPr>
      <w:r>
        <w:lastRenderedPageBreak/>
        <w:t xml:space="preserve">The data controller must implement appropriate technical and organisational measures in an effective manner, to ensure compliance with data protection principles. The data controller is responsible for, and must be able to demonstrate, compliance with the data protection law. </w:t>
      </w:r>
    </w:p>
    <w:p w14:paraId="49C60338" w14:textId="77777777" w:rsidR="00B56B2B" w:rsidRDefault="00B56B2B" w:rsidP="00B56B2B">
      <w:pPr>
        <w:spacing w:after="0"/>
      </w:pPr>
    </w:p>
    <w:p w14:paraId="4C764CDE" w14:textId="77777777" w:rsidR="00B56B2B" w:rsidRDefault="00B56B2B" w:rsidP="00B56B2B">
      <w:pPr>
        <w:spacing w:after="0"/>
      </w:pPr>
      <w:r>
        <w:t>We must have adequate resources and controls in place to ensure and to document data protection law compliance including:</w:t>
      </w:r>
    </w:p>
    <w:p w14:paraId="716FAC19" w14:textId="77777777" w:rsidR="00B56B2B" w:rsidRDefault="00B56B2B" w:rsidP="00B56B2B">
      <w:pPr>
        <w:pStyle w:val="ListParagraph"/>
        <w:numPr>
          <w:ilvl w:val="0"/>
          <w:numId w:val="6"/>
        </w:numPr>
        <w:spacing w:after="0"/>
      </w:pPr>
      <w:r>
        <w:t>Appointing a suitably qualified DPO (where necessary)</w:t>
      </w:r>
    </w:p>
    <w:p w14:paraId="642A37E9" w14:textId="2348E904" w:rsidR="00B56B2B" w:rsidRDefault="00B56B2B" w:rsidP="00B56B2B">
      <w:pPr>
        <w:pStyle w:val="ListParagraph"/>
        <w:numPr>
          <w:ilvl w:val="0"/>
          <w:numId w:val="6"/>
        </w:numPr>
        <w:spacing w:after="0"/>
      </w:pPr>
      <w:r>
        <w:t xml:space="preserve">Implementing privacy by design when processing personal data and completing DPIAs where processing presents a high risk to rights and freedoms of data </w:t>
      </w:r>
      <w:r w:rsidR="007D7025">
        <w:t>subjects.</w:t>
      </w:r>
    </w:p>
    <w:p w14:paraId="42AFD729" w14:textId="77777777" w:rsidR="00B56B2B" w:rsidRDefault="00B56B2B" w:rsidP="00B56B2B">
      <w:pPr>
        <w:pStyle w:val="ListParagraph"/>
        <w:numPr>
          <w:ilvl w:val="0"/>
          <w:numId w:val="6"/>
        </w:numPr>
        <w:spacing w:after="0"/>
      </w:pPr>
      <w:r>
        <w:t xml:space="preserve">Integrating data protection into internal documents including this data protection policy, related policies, privacy guidelines or privacy notices </w:t>
      </w:r>
    </w:p>
    <w:p w14:paraId="6EDE20D9" w14:textId="7797A477" w:rsidR="00B56B2B" w:rsidRDefault="00B56B2B" w:rsidP="00B56B2B">
      <w:pPr>
        <w:pStyle w:val="ListParagraph"/>
        <w:numPr>
          <w:ilvl w:val="0"/>
          <w:numId w:val="6"/>
        </w:numPr>
        <w:spacing w:after="0"/>
      </w:pPr>
      <w:r>
        <w:t xml:space="preserve">Regularly training personnel on data protection law, this data protection policy, related </w:t>
      </w:r>
      <w:r w:rsidR="00C32B54">
        <w:t>policies,</w:t>
      </w:r>
      <w:r>
        <w:t xml:space="preserve"> and privacy guidelines. The Church must maintain a record of training attendance by personnel; and </w:t>
      </w:r>
    </w:p>
    <w:p w14:paraId="5A9F26AE" w14:textId="77777777" w:rsidR="00B56B2B" w:rsidRDefault="00B56B2B" w:rsidP="00B56B2B">
      <w:pPr>
        <w:pStyle w:val="ListParagraph"/>
        <w:numPr>
          <w:ilvl w:val="0"/>
          <w:numId w:val="6"/>
        </w:numPr>
        <w:spacing w:after="0"/>
      </w:pPr>
      <w:r>
        <w:t xml:space="preserve">Regularly testing the privacy measures implemented and conducting periodic reviews and audits to assess compliance, including using results of testing to demonstrate compliance improvement effort. </w:t>
      </w:r>
    </w:p>
    <w:p w14:paraId="1BC1911D" w14:textId="77777777" w:rsidR="00B56B2B" w:rsidRDefault="00B56B2B" w:rsidP="002A674A">
      <w:pPr>
        <w:spacing w:after="0"/>
      </w:pPr>
    </w:p>
    <w:p w14:paraId="57F5B24D" w14:textId="5195F98F" w:rsidR="00B42D27" w:rsidRPr="002D4E9F" w:rsidRDefault="00B42D27" w:rsidP="002A674A">
      <w:pPr>
        <w:spacing w:after="0"/>
        <w:rPr>
          <w:b/>
          <w:bCs/>
        </w:rPr>
      </w:pPr>
      <w:r w:rsidRPr="002D4E9F">
        <w:rPr>
          <w:b/>
          <w:bCs/>
        </w:rPr>
        <w:t>Transfer Limitation</w:t>
      </w:r>
    </w:p>
    <w:p w14:paraId="1ECC3FE1" w14:textId="47E5032E" w:rsidR="00B42D27" w:rsidRDefault="00557B57" w:rsidP="002A674A">
      <w:pPr>
        <w:spacing w:after="0"/>
      </w:pPr>
      <w:r>
        <w:t xml:space="preserve">The UK GDPR restricts data transfers to countries outside the UK to ensure that the level of data protection afforded to individuals by the UK GDPR is not undermined. </w:t>
      </w:r>
      <w:r w:rsidR="00BE2D0B">
        <w:t xml:space="preserve">You transfer personal data </w:t>
      </w:r>
      <w:r w:rsidR="002D4E9F">
        <w:t>originating</w:t>
      </w:r>
      <w:r w:rsidR="00BE2D0B">
        <w:t xml:space="preserve"> in one country across borders when you transmit</w:t>
      </w:r>
      <w:r w:rsidR="002D4E9F">
        <w:t xml:space="preserve">, send, view or access that data in or to a different country. </w:t>
      </w:r>
    </w:p>
    <w:p w14:paraId="23460B5C" w14:textId="77777777" w:rsidR="002D4E9F" w:rsidRDefault="002D4E9F" w:rsidP="002A674A">
      <w:pPr>
        <w:spacing w:after="0"/>
      </w:pPr>
    </w:p>
    <w:p w14:paraId="047E3CBE" w14:textId="23EEBDE5" w:rsidR="002D4E9F" w:rsidRDefault="00E72404" w:rsidP="002A674A">
      <w:pPr>
        <w:spacing w:after="0"/>
      </w:pPr>
      <w:r>
        <w:t>You must comply with the Church’s guidelines on cross-border data transfers.</w:t>
      </w:r>
    </w:p>
    <w:p w14:paraId="72D3B383" w14:textId="77777777" w:rsidR="00E72404" w:rsidRDefault="00E72404" w:rsidP="002A674A">
      <w:pPr>
        <w:spacing w:after="0"/>
      </w:pPr>
    </w:p>
    <w:p w14:paraId="4C4A9C83" w14:textId="7892C92D" w:rsidR="00E72404" w:rsidRDefault="00E72404" w:rsidP="002A674A">
      <w:pPr>
        <w:spacing w:after="0"/>
      </w:pPr>
      <w:r>
        <w:t xml:space="preserve">You may only transfer personal data outside the UK if one </w:t>
      </w:r>
      <w:r w:rsidR="009E3668">
        <w:t>of the following conditions applies:</w:t>
      </w:r>
    </w:p>
    <w:p w14:paraId="5E831CD9" w14:textId="2FA6AD67" w:rsidR="009E3668" w:rsidRDefault="005E7B66" w:rsidP="009E3668">
      <w:pPr>
        <w:pStyle w:val="ListParagraph"/>
        <w:numPr>
          <w:ilvl w:val="0"/>
          <w:numId w:val="4"/>
        </w:numPr>
        <w:spacing w:after="0"/>
      </w:pPr>
      <w:r>
        <w:t>Ther UK has issued regulations confirming that the count</w:t>
      </w:r>
      <w:r w:rsidR="00AF1C64">
        <w:t xml:space="preserve">ry to which we </w:t>
      </w:r>
      <w:r w:rsidR="00EA439B">
        <w:t>transfer</w:t>
      </w:r>
      <w:r w:rsidR="00AF1C64">
        <w:t xml:space="preserve"> the personal data ensures an adequate level of protection for the data subject’s rights and </w:t>
      </w:r>
      <w:r w:rsidR="007D7025">
        <w:t>freedoms.</w:t>
      </w:r>
    </w:p>
    <w:p w14:paraId="25963265" w14:textId="221998EE" w:rsidR="00EC3D67" w:rsidRDefault="00EC3D67" w:rsidP="009E3668">
      <w:pPr>
        <w:pStyle w:val="ListParagraph"/>
        <w:numPr>
          <w:ilvl w:val="0"/>
          <w:numId w:val="4"/>
        </w:numPr>
        <w:spacing w:after="0"/>
      </w:pPr>
      <w:r>
        <w:t xml:space="preserve">Appropriate safeguards are in place such as binding corporate rules, standard contractual clauses approved for use in the UK, an approved code of conduct or a certification mechanism, a copy of which can be obtained from the </w:t>
      </w:r>
      <w:r w:rsidR="007D7025">
        <w:t>DPO.</w:t>
      </w:r>
    </w:p>
    <w:p w14:paraId="2317D09A" w14:textId="657EDEEA" w:rsidR="00EC3D67" w:rsidRDefault="00EC3D67" w:rsidP="009E3668">
      <w:pPr>
        <w:pStyle w:val="ListParagraph"/>
        <w:numPr>
          <w:ilvl w:val="0"/>
          <w:numId w:val="4"/>
        </w:numPr>
        <w:spacing w:after="0"/>
      </w:pPr>
      <w:r>
        <w:t>The data subject has provided explicit consent to the proposed transfer after being informed of any potential risks or</w:t>
      </w:r>
    </w:p>
    <w:p w14:paraId="177A07FC" w14:textId="1F463E71" w:rsidR="00EC3D67" w:rsidRDefault="00EC3D67" w:rsidP="009E3668">
      <w:pPr>
        <w:pStyle w:val="ListParagraph"/>
        <w:numPr>
          <w:ilvl w:val="0"/>
          <w:numId w:val="4"/>
        </w:numPr>
        <w:spacing w:after="0"/>
      </w:pPr>
      <w:r>
        <w:t xml:space="preserve">The transfer is necessary for one of the other reasons set out in the UK GDPR </w:t>
      </w:r>
      <w:r w:rsidR="007D7025">
        <w:t>including.</w:t>
      </w:r>
      <w:r>
        <w:t xml:space="preserve"> </w:t>
      </w:r>
    </w:p>
    <w:p w14:paraId="38E4DD60" w14:textId="606AF568" w:rsidR="008A54EA" w:rsidRDefault="008A54EA" w:rsidP="008A54EA">
      <w:pPr>
        <w:pStyle w:val="ListParagraph"/>
        <w:numPr>
          <w:ilvl w:val="1"/>
          <w:numId w:val="4"/>
        </w:numPr>
        <w:spacing w:after="0"/>
      </w:pPr>
      <w:r>
        <w:lastRenderedPageBreak/>
        <w:t>The performance of a contract between us and the data subject</w:t>
      </w:r>
    </w:p>
    <w:p w14:paraId="26662C0D" w14:textId="7FEE81DD" w:rsidR="008A54EA" w:rsidRDefault="008A54EA" w:rsidP="008A54EA">
      <w:pPr>
        <w:pStyle w:val="ListParagraph"/>
        <w:numPr>
          <w:ilvl w:val="1"/>
          <w:numId w:val="4"/>
        </w:numPr>
        <w:spacing w:after="0"/>
      </w:pPr>
      <w:r>
        <w:t>Reasons of public interest</w:t>
      </w:r>
    </w:p>
    <w:p w14:paraId="1C0822D0" w14:textId="4C01D575" w:rsidR="008A54EA" w:rsidRDefault="008A54EA" w:rsidP="008A54EA">
      <w:pPr>
        <w:pStyle w:val="ListParagraph"/>
        <w:numPr>
          <w:ilvl w:val="1"/>
          <w:numId w:val="4"/>
        </w:numPr>
        <w:spacing w:after="0"/>
      </w:pPr>
      <w:r>
        <w:t xml:space="preserve">To establish, exercise or defend legal </w:t>
      </w:r>
      <w:r w:rsidR="007D7025">
        <w:t>claims.</w:t>
      </w:r>
    </w:p>
    <w:p w14:paraId="22BFD69D" w14:textId="4A0831CE" w:rsidR="008A54EA" w:rsidRDefault="008A54EA" w:rsidP="008A54EA">
      <w:pPr>
        <w:pStyle w:val="ListParagraph"/>
        <w:numPr>
          <w:ilvl w:val="1"/>
          <w:numId w:val="4"/>
        </w:numPr>
        <w:spacing w:after="0"/>
      </w:pPr>
      <w:r>
        <w:t xml:space="preserve">To protect the vital interests of the data subject where the data subject is physically or legally incapable of giving </w:t>
      </w:r>
      <w:r w:rsidR="007D7025">
        <w:t>consent.</w:t>
      </w:r>
    </w:p>
    <w:p w14:paraId="7B2B0342" w14:textId="1B856B27" w:rsidR="008A54EA" w:rsidRDefault="00500F97" w:rsidP="008A54EA">
      <w:pPr>
        <w:pStyle w:val="ListParagraph"/>
        <w:numPr>
          <w:ilvl w:val="1"/>
          <w:numId w:val="4"/>
        </w:numPr>
        <w:spacing w:after="0"/>
      </w:pPr>
      <w:r>
        <w:t>In some limited cases, for our legitimate interests</w:t>
      </w:r>
    </w:p>
    <w:p w14:paraId="24FBAE52" w14:textId="252029F7" w:rsidR="00500F97" w:rsidRDefault="00500F97" w:rsidP="00500F97">
      <w:pPr>
        <w:spacing w:after="0"/>
      </w:pPr>
    </w:p>
    <w:p w14:paraId="59B96494" w14:textId="6D39AD1C" w:rsidR="00500F97" w:rsidRPr="00CC65EB" w:rsidRDefault="00500F97" w:rsidP="00500F97">
      <w:pPr>
        <w:spacing w:after="0"/>
        <w:rPr>
          <w:b/>
          <w:bCs/>
        </w:rPr>
      </w:pPr>
      <w:r w:rsidRPr="00CC65EB">
        <w:rPr>
          <w:b/>
          <w:bCs/>
        </w:rPr>
        <w:t>Data Subject’s Rights and Requests</w:t>
      </w:r>
    </w:p>
    <w:p w14:paraId="63FF7F47" w14:textId="44C703EA" w:rsidR="00500F97" w:rsidRDefault="00CC65EB" w:rsidP="00500F97">
      <w:pPr>
        <w:spacing w:after="0"/>
      </w:pPr>
      <w:r>
        <w:t xml:space="preserve">Data subjects have rights when it comes to how we </w:t>
      </w:r>
      <w:r w:rsidR="00C32B54">
        <w:t>manage</w:t>
      </w:r>
      <w:r>
        <w:t xml:space="preserve"> their personal data. These include rights to</w:t>
      </w:r>
    </w:p>
    <w:p w14:paraId="29015ACA" w14:textId="02251947" w:rsidR="008D7BDF" w:rsidRDefault="008D7BDF" w:rsidP="008D7BDF">
      <w:pPr>
        <w:pStyle w:val="ListParagraph"/>
        <w:numPr>
          <w:ilvl w:val="0"/>
          <w:numId w:val="18"/>
        </w:numPr>
        <w:spacing w:after="0"/>
      </w:pPr>
      <w:r w:rsidRPr="008D7BDF">
        <w:rPr>
          <w:b/>
          <w:bCs/>
        </w:rPr>
        <w:t>Right to Access</w:t>
      </w:r>
      <w:r w:rsidRPr="008D7BDF">
        <w:br/>
      </w:r>
      <w:r w:rsidR="00E12A28">
        <w:t xml:space="preserve">They </w:t>
      </w:r>
      <w:r w:rsidRPr="008D7BDF">
        <w:t xml:space="preserve">can ask to see what personal data an organisation holds about </w:t>
      </w:r>
      <w:r w:rsidR="00E12A28">
        <w:t>them</w:t>
      </w:r>
      <w:r w:rsidRPr="008D7BDF">
        <w:t>.</w:t>
      </w:r>
      <w:r w:rsidR="00E12A28">
        <w:t xml:space="preserve"> The formal mechanism for this is called a Subject Access Request (SAR). </w:t>
      </w:r>
    </w:p>
    <w:p w14:paraId="2A7A19F0" w14:textId="7D3F2DE1" w:rsidR="003B5DB6" w:rsidRPr="008D7BDF" w:rsidRDefault="00806A51" w:rsidP="007D7025">
      <w:pPr>
        <w:pStyle w:val="ListParagraph"/>
        <w:spacing w:after="0"/>
      </w:pPr>
      <w:r w:rsidRPr="007D7025">
        <w:t xml:space="preserve">You </w:t>
      </w:r>
      <w:r>
        <w:t xml:space="preserve">must immediately forward any data subject request you receive to the data protection officer and comply with the organisation’s data subject responses </w:t>
      </w:r>
      <w:r w:rsidR="007D7025">
        <w:t>process.</w:t>
      </w:r>
    </w:p>
    <w:p w14:paraId="3404AD55" w14:textId="2934A799" w:rsidR="008D7BDF" w:rsidRPr="008D7BDF" w:rsidRDefault="008D7BDF" w:rsidP="007D7025">
      <w:pPr>
        <w:pStyle w:val="ListParagraph"/>
        <w:numPr>
          <w:ilvl w:val="0"/>
          <w:numId w:val="18"/>
        </w:numPr>
        <w:spacing w:after="0"/>
      </w:pPr>
      <w:r w:rsidRPr="00E12A28">
        <w:rPr>
          <w:b/>
          <w:bCs/>
        </w:rPr>
        <w:t>Right to Rectification</w:t>
      </w:r>
      <w:r w:rsidRPr="008D7BDF">
        <w:br/>
        <w:t xml:space="preserve">If </w:t>
      </w:r>
      <w:r w:rsidR="00E12A28">
        <w:t xml:space="preserve">their </w:t>
      </w:r>
      <w:r w:rsidRPr="008D7BDF">
        <w:t xml:space="preserve">data is wrong or incomplete, </w:t>
      </w:r>
      <w:r w:rsidR="00E12A28">
        <w:t>they</w:t>
      </w:r>
      <w:r w:rsidRPr="008D7BDF">
        <w:t xml:space="preserve"> can ask for it to be corrected.</w:t>
      </w:r>
    </w:p>
    <w:p w14:paraId="783A4630" w14:textId="77777777" w:rsidR="00E12A28" w:rsidRDefault="008D7BDF" w:rsidP="00E12A28">
      <w:pPr>
        <w:pStyle w:val="ListParagraph"/>
        <w:numPr>
          <w:ilvl w:val="0"/>
          <w:numId w:val="18"/>
        </w:numPr>
        <w:spacing w:after="0"/>
      </w:pPr>
      <w:r w:rsidRPr="00E12A28">
        <w:rPr>
          <w:b/>
          <w:bCs/>
        </w:rPr>
        <w:t>Right to Erasure ("Right to be Forgotten")</w:t>
      </w:r>
      <w:r w:rsidRPr="008D7BDF">
        <w:br/>
      </w:r>
      <w:r w:rsidR="00E12A28">
        <w:t>They</w:t>
      </w:r>
      <w:r w:rsidRPr="008D7BDF">
        <w:t xml:space="preserve"> can ask for </w:t>
      </w:r>
      <w:r w:rsidR="00E12A28">
        <w:t>their</w:t>
      </w:r>
      <w:r w:rsidRPr="008D7BDF">
        <w:t xml:space="preserve"> data to be deleted in certain situations.</w:t>
      </w:r>
    </w:p>
    <w:p w14:paraId="35782935" w14:textId="75EBA3FB" w:rsidR="00E12A28" w:rsidRDefault="008D7BDF" w:rsidP="00E12A28">
      <w:pPr>
        <w:pStyle w:val="ListParagraph"/>
        <w:numPr>
          <w:ilvl w:val="0"/>
          <w:numId w:val="18"/>
        </w:numPr>
        <w:spacing w:after="0"/>
      </w:pPr>
      <w:r w:rsidRPr="00E12A28">
        <w:rPr>
          <w:b/>
          <w:bCs/>
        </w:rPr>
        <w:t>Right to Restrict Processing</w:t>
      </w:r>
      <w:r w:rsidRPr="008D7BDF">
        <w:br/>
      </w:r>
      <w:r w:rsidR="00E12A28">
        <w:t>They</w:t>
      </w:r>
      <w:r w:rsidRPr="008D7BDF">
        <w:t xml:space="preserve"> can ask an organisation to stop using </w:t>
      </w:r>
      <w:r w:rsidR="00E12A28">
        <w:t>their</w:t>
      </w:r>
      <w:r w:rsidRPr="008D7BDF">
        <w:t xml:space="preserve"> </w:t>
      </w:r>
      <w:r w:rsidR="007D7025" w:rsidRPr="008D7BDF">
        <w:t>data but</w:t>
      </w:r>
      <w:r w:rsidRPr="008D7BDF">
        <w:t xml:space="preserve"> </w:t>
      </w:r>
      <w:r w:rsidR="00C32B54" w:rsidRPr="008D7BDF">
        <w:t>keep</w:t>
      </w:r>
      <w:r w:rsidRPr="008D7BDF">
        <w:t xml:space="preserve"> it.</w:t>
      </w:r>
    </w:p>
    <w:p w14:paraId="0FEAC897" w14:textId="77B1425E" w:rsidR="008D7BDF" w:rsidRPr="008D7BDF" w:rsidRDefault="008D7BDF" w:rsidP="007D7025">
      <w:pPr>
        <w:pStyle w:val="ListParagraph"/>
        <w:numPr>
          <w:ilvl w:val="0"/>
          <w:numId w:val="18"/>
        </w:numPr>
        <w:spacing w:after="0"/>
      </w:pPr>
      <w:r w:rsidRPr="00E12A28">
        <w:rPr>
          <w:b/>
          <w:bCs/>
        </w:rPr>
        <w:t>Right to Data Portability</w:t>
      </w:r>
      <w:r w:rsidRPr="008D7BDF">
        <w:br/>
      </w:r>
      <w:r w:rsidR="00B43445">
        <w:t xml:space="preserve">They </w:t>
      </w:r>
      <w:r w:rsidRPr="008D7BDF">
        <w:t xml:space="preserve">can ask for </w:t>
      </w:r>
      <w:r w:rsidR="00B43445">
        <w:t>their</w:t>
      </w:r>
      <w:r w:rsidRPr="008D7BDF">
        <w:t xml:space="preserve"> data in a format that you can move to another service.</w:t>
      </w:r>
    </w:p>
    <w:p w14:paraId="52D39D40" w14:textId="77777777" w:rsidR="00B43445" w:rsidRDefault="008D7BDF" w:rsidP="00B43445">
      <w:pPr>
        <w:pStyle w:val="ListParagraph"/>
        <w:numPr>
          <w:ilvl w:val="0"/>
          <w:numId w:val="18"/>
        </w:numPr>
        <w:spacing w:after="0"/>
      </w:pPr>
      <w:r w:rsidRPr="00B43445">
        <w:rPr>
          <w:b/>
          <w:bCs/>
        </w:rPr>
        <w:t>Right to Object</w:t>
      </w:r>
      <w:r w:rsidRPr="008D7BDF">
        <w:br/>
      </w:r>
      <w:r w:rsidR="00B43445">
        <w:t>They</w:t>
      </w:r>
      <w:r w:rsidRPr="008D7BDF">
        <w:t xml:space="preserve"> can say no to </w:t>
      </w:r>
      <w:r w:rsidR="00B43445">
        <w:t>their</w:t>
      </w:r>
      <w:r w:rsidRPr="008D7BDF">
        <w:t xml:space="preserve"> data being used for things like marketing or profiling.</w:t>
      </w:r>
    </w:p>
    <w:p w14:paraId="4DF821FE" w14:textId="576BEB34" w:rsidR="008D7BDF" w:rsidRDefault="008D7BDF" w:rsidP="00500F97">
      <w:pPr>
        <w:pStyle w:val="ListParagraph"/>
        <w:numPr>
          <w:ilvl w:val="0"/>
          <w:numId w:val="18"/>
        </w:numPr>
        <w:spacing w:after="0"/>
      </w:pPr>
      <w:r w:rsidRPr="00B43445">
        <w:rPr>
          <w:b/>
          <w:bCs/>
        </w:rPr>
        <w:t>Rights Related to Automated Decision-Making and Profiling</w:t>
      </w:r>
      <w:r w:rsidRPr="008D7BDF">
        <w:br/>
      </w:r>
      <w:r w:rsidR="00B43445">
        <w:t>They</w:t>
      </w:r>
      <w:r w:rsidRPr="008D7BDF">
        <w:t xml:space="preserve"> can ask for human involvement if decisions are made about </w:t>
      </w:r>
      <w:r w:rsidR="00B43445">
        <w:t>them</w:t>
      </w:r>
      <w:r w:rsidRPr="008D7BDF">
        <w:t xml:space="preserve"> by computers without human input.</w:t>
      </w:r>
    </w:p>
    <w:p w14:paraId="4C0E5B6F" w14:textId="161941C4" w:rsidR="001B13FA" w:rsidRDefault="001B13FA" w:rsidP="00CC65EB">
      <w:pPr>
        <w:pStyle w:val="ListParagraph"/>
        <w:numPr>
          <w:ilvl w:val="0"/>
          <w:numId w:val="5"/>
        </w:numPr>
        <w:spacing w:after="0"/>
      </w:pPr>
      <w:r>
        <w:t>Make a complaint to the supervisory authority; and</w:t>
      </w:r>
    </w:p>
    <w:p w14:paraId="67D38DEE" w14:textId="4E8B4F0B" w:rsidR="00504831" w:rsidRDefault="00504831" w:rsidP="00504831">
      <w:pPr>
        <w:spacing w:after="0"/>
      </w:pPr>
    </w:p>
    <w:p w14:paraId="4AE50193" w14:textId="0A5B6A98" w:rsidR="00504831" w:rsidRPr="00EA439B" w:rsidRDefault="00DB6584" w:rsidP="00504831">
      <w:pPr>
        <w:spacing w:after="0"/>
        <w:rPr>
          <w:b/>
          <w:bCs/>
        </w:rPr>
      </w:pPr>
      <w:r w:rsidRPr="00EA439B">
        <w:rPr>
          <w:b/>
          <w:bCs/>
        </w:rPr>
        <w:t>Record Keeping</w:t>
      </w:r>
    </w:p>
    <w:p w14:paraId="713A5E4E" w14:textId="4CEF615F" w:rsidR="00DB6584" w:rsidRDefault="00DB6584" w:rsidP="00504831">
      <w:pPr>
        <w:spacing w:after="0"/>
      </w:pPr>
      <w:r>
        <w:t>Data protection law requires us to keep full and accurate records of all our data processing activities.</w:t>
      </w:r>
    </w:p>
    <w:p w14:paraId="7AE23412" w14:textId="77777777" w:rsidR="00DB6584" w:rsidRDefault="00DB6584" w:rsidP="00504831">
      <w:pPr>
        <w:spacing w:after="0"/>
      </w:pPr>
    </w:p>
    <w:p w14:paraId="0BC94E77" w14:textId="3889DEA0" w:rsidR="00DB6584" w:rsidRDefault="00DB6584" w:rsidP="00504831">
      <w:pPr>
        <w:spacing w:after="0"/>
      </w:pPr>
      <w:r>
        <w:t>You must keep and maintain accurate records reflecting our processing including records of data subjects</w:t>
      </w:r>
      <w:r w:rsidR="005C1DFE">
        <w:t>’ consents and procedures for obtaining consents.</w:t>
      </w:r>
    </w:p>
    <w:p w14:paraId="3E8844B6" w14:textId="77777777" w:rsidR="005C1DFE" w:rsidRDefault="005C1DFE" w:rsidP="00504831">
      <w:pPr>
        <w:spacing w:after="0"/>
      </w:pPr>
    </w:p>
    <w:p w14:paraId="5E115E58" w14:textId="291597ED" w:rsidR="005C1DFE" w:rsidRDefault="005C1DFE" w:rsidP="00504831">
      <w:pPr>
        <w:spacing w:after="0"/>
      </w:pPr>
      <w:r>
        <w:t xml:space="preserve">These records should include, at a minimum, the name and contact details of the data controller and the DPO, clear descriptions of the personal data types, data subject </w:t>
      </w:r>
      <w:r w:rsidR="00FA7FDF">
        <w:lastRenderedPageBreak/>
        <w:t>types, processing activities, processing purposes, third-party recipients of the personal data, personal data storage locations, personal data transfers</w:t>
      </w:r>
      <w:r w:rsidR="00B2446D">
        <w:t xml:space="preserve">, the personal data’s retention period and a description of the security measures in place. </w:t>
      </w:r>
      <w:r w:rsidR="00C32B54">
        <w:t>To</w:t>
      </w:r>
      <w:r w:rsidR="00B2446D">
        <w:t xml:space="preserve"> create </w:t>
      </w:r>
      <w:r w:rsidR="004135D5">
        <w:t>such record, data maps should be created which should include the detail set out above together with appropriate data flows.</w:t>
      </w:r>
    </w:p>
    <w:p w14:paraId="19D60776" w14:textId="77777777" w:rsidR="004135D5" w:rsidRDefault="004135D5" w:rsidP="00504831">
      <w:pPr>
        <w:spacing w:after="0"/>
      </w:pPr>
    </w:p>
    <w:p w14:paraId="004FF354" w14:textId="00A38CCD" w:rsidR="004135D5" w:rsidRPr="004135D5" w:rsidRDefault="004135D5" w:rsidP="00504831">
      <w:pPr>
        <w:spacing w:after="0"/>
        <w:rPr>
          <w:b/>
          <w:bCs/>
        </w:rPr>
      </w:pPr>
      <w:r w:rsidRPr="004135D5">
        <w:rPr>
          <w:b/>
          <w:bCs/>
        </w:rPr>
        <w:t>Training and Audit</w:t>
      </w:r>
    </w:p>
    <w:p w14:paraId="1F7B5CFF" w14:textId="7FBB9DEA" w:rsidR="004135D5" w:rsidRDefault="004135D5" w:rsidP="00504831">
      <w:pPr>
        <w:spacing w:after="0"/>
      </w:pPr>
      <w:r>
        <w:t xml:space="preserve">We are required to ensure all personnel have undergone adequate training to enable them to comply with data privacy laws. We must also regularly </w:t>
      </w:r>
      <w:r w:rsidR="00C32B54">
        <w:t>assess</w:t>
      </w:r>
      <w:r>
        <w:t xml:space="preserve"> our systems and processes to assess compliance.</w:t>
      </w:r>
    </w:p>
    <w:p w14:paraId="72008BAE" w14:textId="77777777" w:rsidR="004135D5" w:rsidRDefault="004135D5" w:rsidP="00504831">
      <w:pPr>
        <w:spacing w:after="0"/>
      </w:pPr>
    </w:p>
    <w:p w14:paraId="5FD704BD" w14:textId="190935CB" w:rsidR="004135D5" w:rsidRDefault="004135D5" w:rsidP="00504831">
      <w:pPr>
        <w:spacing w:after="0"/>
      </w:pPr>
      <w:r>
        <w:t xml:space="preserve">You must undergo all mandatory data privacy related training and ensure your team undergo similar mandatory training. </w:t>
      </w:r>
    </w:p>
    <w:p w14:paraId="77E28A49" w14:textId="77777777" w:rsidR="00F8288B" w:rsidRDefault="00F8288B" w:rsidP="00504831">
      <w:pPr>
        <w:spacing w:after="0"/>
      </w:pPr>
    </w:p>
    <w:p w14:paraId="578E7121" w14:textId="2A70CF41" w:rsidR="00F8288B" w:rsidRDefault="00F8288B" w:rsidP="00504831">
      <w:pPr>
        <w:spacing w:after="0"/>
      </w:pPr>
      <w:r>
        <w:t xml:space="preserve">You must regularly review all the systems and processes under your control to ensure they comply with this data protection policy and check that adequate governance controls and resources are in place to ensure proper use and protection of personal data. </w:t>
      </w:r>
    </w:p>
    <w:p w14:paraId="549C29EE" w14:textId="77777777" w:rsidR="00F8288B" w:rsidRDefault="00F8288B" w:rsidP="00504831">
      <w:pPr>
        <w:spacing w:after="0"/>
      </w:pPr>
    </w:p>
    <w:p w14:paraId="00CC8E28" w14:textId="74979436" w:rsidR="00F8288B" w:rsidRDefault="00F8288B" w:rsidP="00504831">
      <w:pPr>
        <w:spacing w:after="0"/>
      </w:pPr>
      <w:r w:rsidRPr="00F8288B">
        <w:rPr>
          <w:b/>
          <w:bCs/>
        </w:rPr>
        <w:t>Privacy by Design and Data Protection Impact Assessment (DPIA)</w:t>
      </w:r>
      <w:r w:rsidRPr="00F8288B">
        <w:rPr>
          <w:b/>
          <w:bCs/>
        </w:rPr>
        <w:br/>
      </w:r>
      <w:r w:rsidR="00BA14A2">
        <w:t xml:space="preserve">We are required to </w:t>
      </w:r>
      <w:r w:rsidR="009F3405">
        <w:t>implement</w:t>
      </w:r>
      <w:r w:rsidR="00BA14A2">
        <w:t xml:space="preserve"> privacy by design measures when processing personal data by implementing appropriate technical and organisational measures </w:t>
      </w:r>
      <w:r w:rsidR="009F3405">
        <w:t>in an effective manner, to ensure compliance with data privacy principles.</w:t>
      </w:r>
    </w:p>
    <w:p w14:paraId="76653BB1" w14:textId="77777777" w:rsidR="009F3405" w:rsidRDefault="009F3405" w:rsidP="00504831">
      <w:pPr>
        <w:spacing w:after="0"/>
      </w:pPr>
    </w:p>
    <w:p w14:paraId="0CD78E22" w14:textId="005ED625" w:rsidR="009F3405" w:rsidRDefault="009F3405" w:rsidP="00504831">
      <w:pPr>
        <w:spacing w:after="0"/>
      </w:pPr>
      <w:r>
        <w:t>You m</w:t>
      </w:r>
      <w:r w:rsidR="68B29B60">
        <w:t>u</w:t>
      </w:r>
      <w:r>
        <w:t xml:space="preserve">st assess what privacy by design measures can be implemented on all programmes, systems or processes that process personal data by </w:t>
      </w:r>
      <w:r w:rsidR="00C32B54">
        <w:t>considering</w:t>
      </w:r>
      <w:r>
        <w:t xml:space="preserve"> the following:</w:t>
      </w:r>
    </w:p>
    <w:p w14:paraId="5F2A1E29" w14:textId="0B4B989E" w:rsidR="009F3405" w:rsidRDefault="009F3405" w:rsidP="009F3405">
      <w:pPr>
        <w:pStyle w:val="ListParagraph"/>
        <w:numPr>
          <w:ilvl w:val="0"/>
          <w:numId w:val="7"/>
        </w:numPr>
        <w:spacing w:after="0"/>
      </w:pPr>
      <w:commentRangeStart w:id="5"/>
      <w:r>
        <w:t>The state of the art</w:t>
      </w:r>
      <w:commentRangeEnd w:id="5"/>
      <w:r w:rsidR="002C6A90">
        <w:rPr>
          <w:rStyle w:val="CommentReference"/>
        </w:rPr>
        <w:commentReference w:id="5"/>
      </w:r>
    </w:p>
    <w:p w14:paraId="75933FE3" w14:textId="09DB9915" w:rsidR="009F3405" w:rsidRDefault="009F3405" w:rsidP="009F3405">
      <w:pPr>
        <w:pStyle w:val="ListParagraph"/>
        <w:numPr>
          <w:ilvl w:val="0"/>
          <w:numId w:val="7"/>
        </w:numPr>
        <w:spacing w:after="0"/>
      </w:pPr>
      <w:r>
        <w:t>The cost of implementation</w:t>
      </w:r>
    </w:p>
    <w:p w14:paraId="4DEA592C" w14:textId="24ACAD58" w:rsidR="009F3405" w:rsidRDefault="009F3405" w:rsidP="009F3405">
      <w:pPr>
        <w:pStyle w:val="ListParagraph"/>
        <w:numPr>
          <w:ilvl w:val="0"/>
          <w:numId w:val="7"/>
        </w:numPr>
        <w:spacing w:after="0"/>
      </w:pPr>
      <w:r>
        <w:t xml:space="preserve">The nature, scope, </w:t>
      </w:r>
      <w:r w:rsidR="00C32B54">
        <w:t>context,</w:t>
      </w:r>
      <w:r>
        <w:t xml:space="preserve"> and purposes of processing</w:t>
      </w:r>
    </w:p>
    <w:p w14:paraId="62933867" w14:textId="6A3681D9" w:rsidR="009F3405" w:rsidRDefault="009F3405" w:rsidP="009F3405">
      <w:pPr>
        <w:pStyle w:val="ListParagraph"/>
        <w:numPr>
          <w:ilvl w:val="0"/>
          <w:numId w:val="7"/>
        </w:numPr>
        <w:spacing w:after="0"/>
      </w:pPr>
      <w:r>
        <w:t xml:space="preserve">The risks of varying likelihood and severity for rights and freedoms of data subjects prosed by the </w:t>
      </w:r>
      <w:r w:rsidR="007D7025">
        <w:t>processing.</w:t>
      </w:r>
    </w:p>
    <w:p w14:paraId="5F80FD11" w14:textId="5FDAD046" w:rsidR="009F3405" w:rsidRDefault="009F3405" w:rsidP="009F3405">
      <w:pPr>
        <w:spacing w:after="0"/>
      </w:pPr>
    </w:p>
    <w:p w14:paraId="6CA75C62" w14:textId="50CC757E" w:rsidR="009F3405" w:rsidRDefault="009F3405" w:rsidP="009F3405">
      <w:pPr>
        <w:spacing w:after="0"/>
      </w:pPr>
      <w:r>
        <w:t>Data controllers must also conduct DPIAs in respect of high-risk processing.</w:t>
      </w:r>
    </w:p>
    <w:p w14:paraId="58B80BD2" w14:textId="77777777" w:rsidR="009F3405" w:rsidRDefault="009F3405" w:rsidP="009F3405">
      <w:pPr>
        <w:spacing w:after="0"/>
      </w:pPr>
    </w:p>
    <w:p w14:paraId="4B5ED784" w14:textId="693C3931" w:rsidR="009F3405" w:rsidRDefault="009F3405" w:rsidP="009F3405">
      <w:pPr>
        <w:spacing w:after="0"/>
      </w:pPr>
      <w:r>
        <w:t>You should conduct a DPIA</w:t>
      </w:r>
      <w:r w:rsidR="00CF77FA">
        <w:t xml:space="preserve"> (and discuss your findings with the DPO) when implementing major system or business change programs </w:t>
      </w:r>
      <w:r w:rsidR="00040BB0">
        <w:t>involving</w:t>
      </w:r>
      <w:r w:rsidR="00CF77FA">
        <w:t xml:space="preserve"> the processing of personal data </w:t>
      </w:r>
      <w:r w:rsidR="00040BB0">
        <w:t>including:</w:t>
      </w:r>
    </w:p>
    <w:p w14:paraId="7113915F" w14:textId="621684EF" w:rsidR="00040BB0" w:rsidRDefault="00C014DB" w:rsidP="00040BB0">
      <w:pPr>
        <w:pStyle w:val="ListParagraph"/>
        <w:numPr>
          <w:ilvl w:val="0"/>
          <w:numId w:val="8"/>
        </w:numPr>
        <w:spacing w:after="0"/>
      </w:pPr>
      <w:r>
        <w:t>Use of new technologies or changing technologies</w:t>
      </w:r>
    </w:p>
    <w:p w14:paraId="57147031" w14:textId="14DF69F4" w:rsidR="00C014DB" w:rsidRDefault="00C014DB" w:rsidP="00040BB0">
      <w:pPr>
        <w:pStyle w:val="ListParagraph"/>
        <w:numPr>
          <w:ilvl w:val="0"/>
          <w:numId w:val="8"/>
        </w:numPr>
        <w:spacing w:after="0"/>
      </w:pPr>
      <w:r>
        <w:t xml:space="preserve">Automated processing </w:t>
      </w:r>
      <w:r w:rsidR="00737523">
        <w:t>including</w:t>
      </w:r>
      <w:r>
        <w:t xml:space="preserve"> pro</w:t>
      </w:r>
      <w:r w:rsidR="00C00DF6">
        <w:t>filing and ADM</w:t>
      </w:r>
    </w:p>
    <w:p w14:paraId="21364DE0" w14:textId="5DC1E283" w:rsidR="00C00DF6" w:rsidRDefault="00C00DF6" w:rsidP="00040BB0">
      <w:pPr>
        <w:pStyle w:val="ListParagraph"/>
        <w:numPr>
          <w:ilvl w:val="0"/>
          <w:numId w:val="8"/>
        </w:numPr>
        <w:spacing w:after="0"/>
      </w:pPr>
      <w:r>
        <w:lastRenderedPageBreak/>
        <w:t>Large scale processing of special categories of personal data</w:t>
      </w:r>
    </w:p>
    <w:p w14:paraId="2A066EB1" w14:textId="4CB7B58C" w:rsidR="00C00DF6" w:rsidRDefault="00C00DF6" w:rsidP="00040BB0">
      <w:pPr>
        <w:pStyle w:val="ListParagraph"/>
        <w:numPr>
          <w:ilvl w:val="0"/>
          <w:numId w:val="8"/>
        </w:numPr>
        <w:spacing w:after="0"/>
      </w:pPr>
      <w:r>
        <w:t xml:space="preserve">Large scale, systematic monitoring of </w:t>
      </w:r>
      <w:r w:rsidR="00737523">
        <w:t>publicly</w:t>
      </w:r>
      <w:r>
        <w:t xml:space="preserve"> accessible area</w:t>
      </w:r>
    </w:p>
    <w:p w14:paraId="37A06D7E" w14:textId="77777777" w:rsidR="00C00DF6" w:rsidRDefault="00C00DF6" w:rsidP="00C00DF6">
      <w:pPr>
        <w:spacing w:after="0"/>
      </w:pPr>
    </w:p>
    <w:p w14:paraId="0C819D30" w14:textId="008E39D7" w:rsidR="00C00DF6" w:rsidRDefault="00C00DF6" w:rsidP="00C00DF6">
      <w:pPr>
        <w:spacing w:after="0"/>
      </w:pPr>
      <w:r>
        <w:t>A DPIA must include:</w:t>
      </w:r>
    </w:p>
    <w:p w14:paraId="1C5B42B3" w14:textId="0DDA5F82" w:rsidR="00C00DF6" w:rsidRDefault="00C00DF6" w:rsidP="00C00DF6">
      <w:pPr>
        <w:pStyle w:val="ListParagraph"/>
        <w:numPr>
          <w:ilvl w:val="0"/>
          <w:numId w:val="9"/>
        </w:numPr>
        <w:spacing w:after="0"/>
      </w:pPr>
      <w:r>
        <w:t>A description of the processing, its purpose and the data controller’s legitimate interests if appropriate</w:t>
      </w:r>
    </w:p>
    <w:p w14:paraId="3988926E" w14:textId="51B93DAC" w:rsidR="00C00DF6" w:rsidRDefault="00C00DF6" w:rsidP="00C00DF6">
      <w:pPr>
        <w:pStyle w:val="ListParagraph"/>
        <w:numPr>
          <w:ilvl w:val="0"/>
          <w:numId w:val="9"/>
        </w:numPr>
        <w:spacing w:after="0"/>
      </w:pPr>
      <w:r>
        <w:t xml:space="preserve">An assessment of the necessity and proportionality of the processing in relating to its </w:t>
      </w:r>
      <w:r w:rsidR="007D7025">
        <w:t>purpose.</w:t>
      </w:r>
    </w:p>
    <w:p w14:paraId="52DF5160" w14:textId="77F19D1C" w:rsidR="00C00DF6" w:rsidRDefault="00C00DF6" w:rsidP="00C00DF6">
      <w:pPr>
        <w:pStyle w:val="ListParagraph"/>
        <w:numPr>
          <w:ilvl w:val="0"/>
          <w:numId w:val="9"/>
        </w:numPr>
        <w:spacing w:after="0"/>
      </w:pPr>
      <w:r>
        <w:t xml:space="preserve">An assessment of the risk to </w:t>
      </w:r>
      <w:r w:rsidR="001A3477">
        <w:t xml:space="preserve">individuals; and </w:t>
      </w:r>
    </w:p>
    <w:p w14:paraId="4C6F2004" w14:textId="1D1A0EC0" w:rsidR="001A3477" w:rsidRDefault="001A3477" w:rsidP="00C00DF6">
      <w:pPr>
        <w:pStyle w:val="ListParagraph"/>
        <w:numPr>
          <w:ilvl w:val="0"/>
          <w:numId w:val="9"/>
        </w:numPr>
        <w:spacing w:after="0"/>
      </w:pPr>
      <w:r>
        <w:t xml:space="preserve">The risk mitigation measures in place and demonstration of </w:t>
      </w:r>
      <w:r w:rsidR="007D7025">
        <w:t>compliance.</w:t>
      </w:r>
      <w:r>
        <w:t xml:space="preserve"> </w:t>
      </w:r>
    </w:p>
    <w:p w14:paraId="2BA08370" w14:textId="77777777" w:rsidR="001A3477" w:rsidRDefault="001A3477" w:rsidP="001A3477">
      <w:pPr>
        <w:spacing w:after="0"/>
      </w:pPr>
    </w:p>
    <w:p w14:paraId="0B63227F" w14:textId="77777777" w:rsidR="00BF46C4" w:rsidRPr="00BF46C4" w:rsidRDefault="001A3477" w:rsidP="001A3477">
      <w:pPr>
        <w:spacing w:after="0"/>
        <w:rPr>
          <w:b/>
          <w:bCs/>
        </w:rPr>
      </w:pPr>
      <w:r w:rsidRPr="00BF46C4">
        <w:rPr>
          <w:b/>
          <w:bCs/>
        </w:rPr>
        <w:t xml:space="preserve">Automated Processing and </w:t>
      </w:r>
      <w:r w:rsidR="00BF46C4" w:rsidRPr="00BF46C4">
        <w:rPr>
          <w:b/>
          <w:bCs/>
        </w:rPr>
        <w:t>Automated</w:t>
      </w:r>
      <w:r w:rsidRPr="00BF46C4">
        <w:rPr>
          <w:b/>
          <w:bCs/>
        </w:rPr>
        <w:t xml:space="preserve"> Decision-making</w:t>
      </w:r>
    </w:p>
    <w:p w14:paraId="56200B99" w14:textId="1FE2C4C0" w:rsidR="001A3477" w:rsidRDefault="00C32B54" w:rsidP="001A3477">
      <w:pPr>
        <w:spacing w:after="0"/>
      </w:pPr>
      <w:r>
        <w:t>ADM</w:t>
      </w:r>
      <w:r w:rsidR="00776404">
        <w:t xml:space="preserve"> is prohibited when a decision has a legal or similar significant effect on an individual unless</w:t>
      </w:r>
    </w:p>
    <w:p w14:paraId="3B96B4F6" w14:textId="20E081E5" w:rsidR="00776404" w:rsidRDefault="00776404" w:rsidP="00776404">
      <w:pPr>
        <w:pStyle w:val="ListParagraph"/>
        <w:numPr>
          <w:ilvl w:val="0"/>
          <w:numId w:val="10"/>
        </w:numPr>
        <w:spacing w:after="0"/>
      </w:pPr>
      <w:r>
        <w:t>A data subject has explicit</w:t>
      </w:r>
      <w:r w:rsidR="00CC1176">
        <w:t xml:space="preserve">ly </w:t>
      </w:r>
      <w:r w:rsidR="007D7025">
        <w:t>consented.</w:t>
      </w:r>
    </w:p>
    <w:p w14:paraId="7D4812AE" w14:textId="3BF9B671" w:rsidR="00CC1176" w:rsidRDefault="00CC1176" w:rsidP="00776404">
      <w:pPr>
        <w:pStyle w:val="ListParagraph"/>
        <w:numPr>
          <w:ilvl w:val="0"/>
          <w:numId w:val="10"/>
        </w:numPr>
        <w:spacing w:after="0"/>
      </w:pPr>
      <w:r>
        <w:t xml:space="preserve">The processing is authorised by </w:t>
      </w:r>
      <w:r w:rsidR="007D7025">
        <w:t>law.</w:t>
      </w:r>
    </w:p>
    <w:p w14:paraId="57240B83" w14:textId="559F24E8" w:rsidR="00CC1176" w:rsidRDefault="00CC1176" w:rsidP="00776404">
      <w:pPr>
        <w:pStyle w:val="ListParagraph"/>
        <w:numPr>
          <w:ilvl w:val="0"/>
          <w:numId w:val="10"/>
        </w:numPr>
        <w:spacing w:after="0"/>
      </w:pPr>
      <w:r>
        <w:t xml:space="preserve">The processing is necessary for the performance of or </w:t>
      </w:r>
      <w:r w:rsidR="00C32B54">
        <w:t>entering</w:t>
      </w:r>
      <w:r>
        <w:t xml:space="preserve"> contract.</w:t>
      </w:r>
    </w:p>
    <w:p w14:paraId="7AB0115A" w14:textId="77777777" w:rsidR="00CC1176" w:rsidRDefault="00CC1176" w:rsidP="00CC1176">
      <w:pPr>
        <w:spacing w:after="0"/>
      </w:pPr>
    </w:p>
    <w:p w14:paraId="31E32F3F" w14:textId="72DDEE3E" w:rsidR="00CC1176" w:rsidRDefault="00CC1176" w:rsidP="00CC1176">
      <w:pPr>
        <w:spacing w:after="0"/>
      </w:pPr>
      <w:r>
        <w:t>If certain types of special categories of personal data are being processed, they can be processed where is it necessary for substantial public interest like fraud prevention.</w:t>
      </w:r>
    </w:p>
    <w:p w14:paraId="58C3D8E4" w14:textId="77777777" w:rsidR="00CC1176" w:rsidRDefault="00CC1176" w:rsidP="00CC1176">
      <w:pPr>
        <w:spacing w:after="0"/>
      </w:pPr>
    </w:p>
    <w:p w14:paraId="664BDB13" w14:textId="7DCC83FF" w:rsidR="00CC1176" w:rsidRDefault="004C1F97" w:rsidP="00CC1176">
      <w:pPr>
        <w:spacing w:after="0"/>
      </w:pPr>
      <w:r>
        <w:t xml:space="preserve">If a decision is to be based solely on automated processing, then data </w:t>
      </w:r>
      <w:r w:rsidR="006C137B">
        <w:t>subjects</w:t>
      </w:r>
      <w:r>
        <w:t xml:space="preserve"> must be informed when you first communicate with them of their right to object. This right must be explicitly brought to their attention and presented clearly and separately from other information. Further, suitable measures must be out in place to safeguard the data subject’s rights and freedoms and legitimate interests.</w:t>
      </w:r>
    </w:p>
    <w:p w14:paraId="1F2F4604" w14:textId="77777777" w:rsidR="004C1F97" w:rsidRDefault="004C1F97" w:rsidP="00CC1176">
      <w:pPr>
        <w:spacing w:after="0"/>
      </w:pPr>
    </w:p>
    <w:p w14:paraId="093DBE6A" w14:textId="291FDD84" w:rsidR="004C1F97" w:rsidRDefault="004C1F97" w:rsidP="00CC1176">
      <w:pPr>
        <w:spacing w:after="0"/>
      </w:pPr>
      <w:r>
        <w:t>We must also inform the data subject of the logic involved in the decision making or profiling, the significance and envi</w:t>
      </w:r>
      <w:r w:rsidR="00B2544D">
        <w:t>saged consequences and give the data subject the right to request human intervention, express their point of view or challenge the decision.</w:t>
      </w:r>
    </w:p>
    <w:p w14:paraId="7BB85D5D" w14:textId="77777777" w:rsidR="00B2544D" w:rsidRDefault="00B2544D" w:rsidP="00CC1176">
      <w:pPr>
        <w:spacing w:after="0"/>
      </w:pPr>
    </w:p>
    <w:p w14:paraId="13AC5898" w14:textId="28A34F23" w:rsidR="00B2544D" w:rsidRDefault="00B2544D" w:rsidP="00CC1176">
      <w:pPr>
        <w:spacing w:after="0"/>
      </w:pPr>
      <w:r>
        <w:t xml:space="preserve">A DPIA must be </w:t>
      </w:r>
      <w:r w:rsidR="00C32B54">
        <w:t>conducted</w:t>
      </w:r>
      <w:r>
        <w:t xml:space="preserve"> before any automated processing or ADM activities are undertaken.</w:t>
      </w:r>
    </w:p>
    <w:p w14:paraId="3F3B9445" w14:textId="77777777" w:rsidR="00B2544D" w:rsidRDefault="00B2544D" w:rsidP="00CC1176">
      <w:pPr>
        <w:spacing w:after="0"/>
      </w:pPr>
    </w:p>
    <w:p w14:paraId="710F423A" w14:textId="0916F533" w:rsidR="00B2544D" w:rsidRPr="00B2544D" w:rsidRDefault="00B2544D" w:rsidP="00CC1176">
      <w:pPr>
        <w:spacing w:after="0"/>
        <w:rPr>
          <w:b/>
          <w:bCs/>
        </w:rPr>
      </w:pPr>
      <w:r w:rsidRPr="00B2544D">
        <w:rPr>
          <w:b/>
          <w:bCs/>
        </w:rPr>
        <w:t xml:space="preserve">Direct Marketing </w:t>
      </w:r>
    </w:p>
    <w:p w14:paraId="28AC58B6" w14:textId="2E780396" w:rsidR="00CF440E" w:rsidRDefault="004561FE" w:rsidP="00CC1176">
      <w:pPr>
        <w:spacing w:after="0"/>
      </w:pPr>
      <w:r>
        <w:t>We are subject to certain rules and privacy laws when marketing for all purposes, including fundraising</w:t>
      </w:r>
      <w:r w:rsidR="00D4724D">
        <w:t>. For example, a data subject’s prior consent is required for electronic direct marketing</w:t>
      </w:r>
      <w:r w:rsidR="00A1420A">
        <w:t>.</w:t>
      </w:r>
    </w:p>
    <w:p w14:paraId="04074509" w14:textId="77777777" w:rsidR="00A1420A" w:rsidRDefault="00A1420A" w:rsidP="00CC1176">
      <w:pPr>
        <w:spacing w:after="0"/>
      </w:pPr>
    </w:p>
    <w:p w14:paraId="081C5547" w14:textId="13520B9B" w:rsidR="00A1420A" w:rsidRDefault="00A1420A" w:rsidP="00CC1176">
      <w:pPr>
        <w:spacing w:after="0"/>
      </w:pPr>
      <w:r>
        <w:lastRenderedPageBreak/>
        <w:t xml:space="preserve">The right to object to direct marketing must be explicitly offered to the data subject in an intelligible manner so that it is clearly distinguishable from other information. </w:t>
      </w:r>
    </w:p>
    <w:p w14:paraId="3FECA150" w14:textId="77777777" w:rsidR="00A1420A" w:rsidRDefault="00A1420A" w:rsidP="00CC1176">
      <w:pPr>
        <w:spacing w:after="0"/>
      </w:pPr>
    </w:p>
    <w:p w14:paraId="22F4755F" w14:textId="4AEF9AFE" w:rsidR="00A1420A" w:rsidRDefault="00A1420A" w:rsidP="00CC1176">
      <w:pPr>
        <w:spacing w:after="0"/>
      </w:pPr>
      <w:r>
        <w:t xml:space="preserve">A data </w:t>
      </w:r>
      <w:r w:rsidR="006C137B">
        <w:t>subjects’</w:t>
      </w:r>
      <w:r>
        <w:t xml:space="preserve"> objection to direct marke</w:t>
      </w:r>
      <w:r w:rsidR="006C137B">
        <w:t xml:space="preserve">ting must be promptly honoured. If a data subject opts out at any time, their details should be suppressed as soon as possible. Suppression involves retaining just enough information to ensure that marketing preferences are expected in the future. </w:t>
      </w:r>
    </w:p>
    <w:p w14:paraId="1757745F" w14:textId="77777777" w:rsidR="006C137B" w:rsidRDefault="006C137B" w:rsidP="00CC1176">
      <w:pPr>
        <w:spacing w:after="0"/>
      </w:pPr>
    </w:p>
    <w:p w14:paraId="648FB966" w14:textId="3B4162EA" w:rsidR="006C137B" w:rsidRPr="00ED09A8" w:rsidRDefault="006C137B" w:rsidP="00CC1176">
      <w:pPr>
        <w:spacing w:after="0"/>
        <w:rPr>
          <w:b/>
          <w:bCs/>
        </w:rPr>
      </w:pPr>
      <w:r w:rsidRPr="00ED09A8">
        <w:rPr>
          <w:b/>
          <w:bCs/>
        </w:rPr>
        <w:t>Sharing Personal Data</w:t>
      </w:r>
    </w:p>
    <w:p w14:paraId="2523B5AD" w14:textId="22E2C3B5" w:rsidR="005D56B2" w:rsidRDefault="00C32B54" w:rsidP="00CC1176">
      <w:pPr>
        <w:spacing w:after="0"/>
      </w:pPr>
      <w:r>
        <w:t>We</w:t>
      </w:r>
      <w:r w:rsidR="00981AC0">
        <w:t xml:space="preserve"> are not allowed to share </w:t>
      </w:r>
      <w:r w:rsidR="005D56B2">
        <w:t xml:space="preserve">personal data with third parties unless certain </w:t>
      </w:r>
      <w:r w:rsidR="00A16A1F">
        <w:t>safeguards</w:t>
      </w:r>
      <w:r w:rsidR="005D56B2">
        <w:t xml:space="preserve"> and contractual arrangements have been put in place.</w:t>
      </w:r>
    </w:p>
    <w:p w14:paraId="7F7E7F98" w14:textId="77777777" w:rsidR="005D56B2" w:rsidRDefault="005D56B2" w:rsidP="00CC1176">
      <w:pPr>
        <w:spacing w:after="0"/>
      </w:pPr>
    </w:p>
    <w:p w14:paraId="05CC4236" w14:textId="5A77674A" w:rsidR="005D56B2" w:rsidRDefault="005D56B2" w:rsidP="00CC1176">
      <w:pPr>
        <w:spacing w:after="0"/>
      </w:pPr>
      <w:r>
        <w:t xml:space="preserve">We will not disclose anyone’s personal data to a third party without their consent unless we are satisfied that they are legally entitled to the data. </w:t>
      </w:r>
    </w:p>
    <w:p w14:paraId="106FFBE1" w14:textId="77777777" w:rsidR="00A16A1F" w:rsidRDefault="00A16A1F" w:rsidP="00CC1176">
      <w:pPr>
        <w:spacing w:after="0"/>
      </w:pPr>
    </w:p>
    <w:p w14:paraId="38D278DC" w14:textId="141411D4" w:rsidR="00A16A1F" w:rsidRDefault="00A16A1F" w:rsidP="00CC1176">
      <w:pPr>
        <w:spacing w:after="0"/>
      </w:pPr>
      <w:r>
        <w:t>You may only share personal data we hold with another employee or volunteer if the recipient has a job-related need to know the information and the transfer complies with any applicable cross-border transfer restrictions.</w:t>
      </w:r>
    </w:p>
    <w:p w14:paraId="2FA6327D" w14:textId="77777777" w:rsidR="00A16A1F" w:rsidRDefault="00A16A1F" w:rsidP="00CC1176">
      <w:pPr>
        <w:spacing w:after="0"/>
      </w:pPr>
    </w:p>
    <w:p w14:paraId="0D1B0E32" w14:textId="2183755C" w:rsidR="00A16A1F" w:rsidRDefault="00A16A1F" w:rsidP="00CC1176">
      <w:pPr>
        <w:spacing w:after="0"/>
      </w:pPr>
      <w:r>
        <w:t>You may only share the personal data we hold with third parties, such as our service providers if:</w:t>
      </w:r>
    </w:p>
    <w:p w14:paraId="0CFEB903" w14:textId="26962577" w:rsidR="00A16A1F" w:rsidRDefault="00A16A1F" w:rsidP="00A16A1F">
      <w:pPr>
        <w:pStyle w:val="ListParagraph"/>
        <w:numPr>
          <w:ilvl w:val="0"/>
          <w:numId w:val="11"/>
        </w:numPr>
        <w:spacing w:after="0"/>
      </w:pPr>
      <w:r>
        <w:t xml:space="preserve">They have a need to know the information for the purposes of providing the contracted </w:t>
      </w:r>
      <w:r w:rsidR="007D7025">
        <w:t>services.</w:t>
      </w:r>
    </w:p>
    <w:p w14:paraId="4ED89221" w14:textId="78DD18CC" w:rsidR="00A16A1F" w:rsidRDefault="00A16A1F" w:rsidP="00A16A1F">
      <w:pPr>
        <w:pStyle w:val="ListParagraph"/>
        <w:numPr>
          <w:ilvl w:val="0"/>
          <w:numId w:val="11"/>
        </w:numPr>
        <w:spacing w:after="0"/>
      </w:pPr>
      <w:r>
        <w:t xml:space="preserve">Sharing the personal data complies with the privacy notice provided to the data subject and, if required, the data subjects consent has been </w:t>
      </w:r>
      <w:r w:rsidR="007D7025">
        <w:t>obtained.</w:t>
      </w:r>
    </w:p>
    <w:p w14:paraId="58C287FD" w14:textId="1021E380" w:rsidR="00A16A1F" w:rsidRDefault="00A16A1F" w:rsidP="00A16A1F">
      <w:pPr>
        <w:pStyle w:val="ListParagraph"/>
        <w:numPr>
          <w:ilvl w:val="0"/>
          <w:numId w:val="11"/>
        </w:numPr>
        <w:spacing w:after="0"/>
      </w:pPr>
      <w:r>
        <w:t xml:space="preserve">The third party has agreed to comply with the required data security standards, policies and procedures and put adequate security measures in </w:t>
      </w:r>
      <w:r w:rsidR="007D7025">
        <w:t>place.</w:t>
      </w:r>
    </w:p>
    <w:p w14:paraId="60F2DC15" w14:textId="178A37C3" w:rsidR="00A16A1F" w:rsidRDefault="00A16A1F" w:rsidP="00A16A1F">
      <w:pPr>
        <w:pStyle w:val="ListParagraph"/>
        <w:numPr>
          <w:ilvl w:val="0"/>
          <w:numId w:val="11"/>
        </w:numPr>
        <w:spacing w:after="0"/>
      </w:pPr>
      <w:r>
        <w:t xml:space="preserve">The transfer complies </w:t>
      </w:r>
      <w:r w:rsidR="00B52B61">
        <w:t xml:space="preserve">with any applicable cross border transfer </w:t>
      </w:r>
      <w:r w:rsidR="007D7025">
        <w:t>restrictions.</w:t>
      </w:r>
    </w:p>
    <w:p w14:paraId="2FA20A92" w14:textId="69A5FD35" w:rsidR="00B52B61" w:rsidRDefault="00B52B61" w:rsidP="00A16A1F">
      <w:pPr>
        <w:pStyle w:val="ListParagraph"/>
        <w:numPr>
          <w:ilvl w:val="0"/>
          <w:numId w:val="11"/>
        </w:numPr>
        <w:spacing w:after="0"/>
      </w:pPr>
      <w:r>
        <w:t xml:space="preserve">A fully executed </w:t>
      </w:r>
      <w:r w:rsidR="001B3AA1">
        <w:t>written</w:t>
      </w:r>
      <w:r>
        <w:t xml:space="preserve"> contract that contains UK GDPR approved third party Clauses has been </w:t>
      </w:r>
      <w:r w:rsidR="001B3AA1">
        <w:t>obtained</w:t>
      </w:r>
      <w:r>
        <w:t>.</w:t>
      </w:r>
    </w:p>
    <w:p w14:paraId="17336011" w14:textId="77777777" w:rsidR="00B52B61" w:rsidRDefault="00B52B61" w:rsidP="00B52B61">
      <w:pPr>
        <w:spacing w:after="0"/>
      </w:pPr>
    </w:p>
    <w:p w14:paraId="0264B2CA" w14:textId="5A369AFA" w:rsidR="00B52B61" w:rsidRPr="001B3AA1" w:rsidRDefault="00B52B61" w:rsidP="00B52B61">
      <w:pPr>
        <w:spacing w:after="0"/>
        <w:rPr>
          <w:b/>
          <w:bCs/>
        </w:rPr>
      </w:pPr>
      <w:r w:rsidRPr="001B3AA1">
        <w:rPr>
          <w:b/>
          <w:bCs/>
        </w:rPr>
        <w:t>Changes to this Data Protection Policy</w:t>
      </w:r>
    </w:p>
    <w:p w14:paraId="019B7F84" w14:textId="0EB85D83" w:rsidR="00B52B61" w:rsidRDefault="00B52B61" w:rsidP="00B52B61">
      <w:pPr>
        <w:spacing w:after="0"/>
      </w:pPr>
      <w:r>
        <w:t>We will keep this data protection policy under regular review. This data protection policy does not override data protection law in force from time to time.</w:t>
      </w:r>
    </w:p>
    <w:p w14:paraId="239EA1CD" w14:textId="77777777" w:rsidR="00434989" w:rsidRDefault="00434989" w:rsidP="00B52B61">
      <w:pPr>
        <w:spacing w:after="0"/>
        <w:sectPr w:rsidR="00434989" w:rsidSect="00744518">
          <w:headerReference w:type="default" r:id="rId17"/>
          <w:footerReference w:type="default" r:id="rId18"/>
          <w:pgSz w:w="11906" w:h="16838"/>
          <w:pgMar w:top="1440" w:right="1440" w:bottom="1440" w:left="1440" w:header="708" w:footer="708" w:gutter="0"/>
          <w:cols w:space="708"/>
          <w:docGrid w:linePitch="360"/>
        </w:sectPr>
      </w:pPr>
    </w:p>
    <w:p w14:paraId="5249132A" w14:textId="77777777" w:rsidR="00B52B61" w:rsidRDefault="00B52B61" w:rsidP="00B52B61">
      <w:pPr>
        <w:spacing w:after="0"/>
      </w:pPr>
    </w:p>
    <w:p w14:paraId="04AA8418" w14:textId="77777777" w:rsidR="00B52B61" w:rsidRDefault="00B52B61" w:rsidP="00B52B61">
      <w:pPr>
        <w:spacing w:after="0"/>
      </w:pPr>
    </w:p>
    <w:p w14:paraId="748A5B1C" w14:textId="77777777" w:rsidR="00CC1176" w:rsidRPr="00BA14A2" w:rsidRDefault="00CC1176" w:rsidP="00CC1176">
      <w:pPr>
        <w:spacing w:after="0"/>
      </w:pPr>
    </w:p>
    <w:p w14:paraId="39ADD54E" w14:textId="77777777" w:rsidR="00F06F2E" w:rsidRDefault="00F06F2E" w:rsidP="009F4101">
      <w:pPr>
        <w:spacing w:after="0"/>
      </w:pPr>
    </w:p>
    <w:p w14:paraId="1EAA97E4" w14:textId="77777777" w:rsidR="00F06F2E" w:rsidRPr="00120565" w:rsidRDefault="00F06F2E" w:rsidP="009F4101">
      <w:pPr>
        <w:spacing w:after="0"/>
      </w:pPr>
    </w:p>
    <w:sectPr w:rsidR="00F06F2E" w:rsidRPr="00120565" w:rsidSect="00434989">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ma Bakewell" w:date="2025-08-27T11:27:00Z" w:initials="EB">
    <w:p w14:paraId="62724F10" w14:textId="77777777" w:rsidR="009D3EEA" w:rsidRDefault="009D3EEA" w:rsidP="009D3EEA">
      <w:pPr>
        <w:pStyle w:val="CommentText"/>
      </w:pPr>
      <w:r>
        <w:rPr>
          <w:rStyle w:val="CommentReference"/>
        </w:rPr>
        <w:annotationRef/>
      </w:r>
      <w:r>
        <w:t xml:space="preserve">In church contexts a lot of volunteers will have access to data because the church cannot afford staff to run everything. </w:t>
      </w:r>
    </w:p>
  </w:comment>
  <w:comment w:id="1" w:author="Emma Bakewell" w:date="2025-08-27T11:47:00Z" w:initials="EB">
    <w:p w14:paraId="72553B65" w14:textId="77777777" w:rsidR="0093533F" w:rsidRDefault="0093533F" w:rsidP="0093533F">
      <w:pPr>
        <w:pStyle w:val="CommentText"/>
      </w:pPr>
      <w:r>
        <w:rPr>
          <w:rStyle w:val="CommentReference"/>
        </w:rPr>
        <w:annotationRef/>
      </w:r>
      <w:r>
        <w:t>How will this work with a volunteer?</w:t>
      </w:r>
    </w:p>
  </w:comment>
  <w:comment w:id="2" w:author="Georgina Ross" w:date="2025-08-27T15:06:00Z" w:initials="GR">
    <w:p w14:paraId="597FC0DA" w14:textId="77777777" w:rsidR="007D7025" w:rsidRDefault="007D7025" w:rsidP="007D7025">
      <w:pPr>
        <w:pStyle w:val="CommentText"/>
      </w:pPr>
      <w:r>
        <w:rPr>
          <w:rStyle w:val="CommentReference"/>
        </w:rPr>
        <w:annotationRef/>
      </w:r>
      <w:r>
        <w:t>Volunteers despite not being employed and having the same employment rights as paid employees, they will be subject to a fair and equitable processes, there is a volunteer agreement which outlines the like and they must adhere to this - as with a volunteer the PCC can remove the need for that volunteer - again should this be made clearer?</w:t>
      </w:r>
    </w:p>
  </w:comment>
  <w:comment w:id="3" w:author="Emma Bakewell" w:date="2025-08-27T11:48:00Z" w:initials="EB">
    <w:p w14:paraId="562C0852" w14:textId="5C891EEE" w:rsidR="0090177A" w:rsidRDefault="0090177A" w:rsidP="0090177A">
      <w:pPr>
        <w:pStyle w:val="CommentText"/>
      </w:pPr>
      <w:r>
        <w:rPr>
          <w:rStyle w:val="CommentReference"/>
        </w:rPr>
        <w:annotationRef/>
      </w:r>
      <w:r>
        <w:t>Are you limiting it to these two roles or are you saying is can be any parish officer?</w:t>
      </w:r>
    </w:p>
  </w:comment>
  <w:comment w:id="4" w:author="Georgina Ross" w:date="2025-08-27T14:57:00Z" w:initials="GR">
    <w:p w14:paraId="0F374784" w14:textId="77777777" w:rsidR="007D7025" w:rsidRDefault="007D7025" w:rsidP="007D7025">
      <w:pPr>
        <w:pStyle w:val="CommentText"/>
      </w:pPr>
      <w:r>
        <w:rPr>
          <w:rStyle w:val="CommentReference"/>
        </w:rPr>
        <w:annotationRef/>
      </w:r>
      <w:r>
        <w:t>Any parish officer, these are examples should we make this clearer?</w:t>
      </w:r>
    </w:p>
  </w:comment>
  <w:comment w:id="5" w:author="Emma Bakewell" w:date="2025-08-27T11:23:00Z" w:initials="EB">
    <w:p w14:paraId="7740655E" w14:textId="53031F52" w:rsidR="002C6A90" w:rsidRDefault="002C6A90" w:rsidP="002C6A90">
      <w:pPr>
        <w:pStyle w:val="CommentText"/>
      </w:pPr>
      <w:r>
        <w:rPr>
          <w:rStyle w:val="CommentReference"/>
        </w:rPr>
        <w:annotationRef/>
      </w:r>
      <w:r>
        <w:t>Don’t understand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724F10" w15:done="0"/>
  <w15:commentEx w15:paraId="72553B65" w15:done="0"/>
  <w15:commentEx w15:paraId="597FC0DA" w15:paraIdParent="72553B65" w15:done="0"/>
  <w15:commentEx w15:paraId="562C0852" w15:done="0"/>
  <w15:commentEx w15:paraId="0F374784" w15:paraIdParent="562C0852" w15:done="0"/>
  <w15:commentEx w15:paraId="774065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1A2357" w16cex:dateUtc="2025-08-27T10:27:00Z">
    <w16cex:extLst>
      <w16:ext w16:uri="{CE6994B0-6A32-4C9F-8C6B-6E91EDA988CE}">
        <cr:reactions xmlns:cr="http://schemas.microsoft.com/office/comments/2020/reactions">
          <cr:reaction reactionType="1">
            <cr:reactionInfo dateUtc="2025-08-27T13:57:37Z">
              <cr:user userId="S::Georgina.Ross@bristoldiocese.org::3f3fa827-8672-48b0-b9bb-afb481952c30" userProvider="AD" userName="Georgina Ross"/>
            </cr:reactionInfo>
          </cr:reaction>
        </cr:reactions>
      </w16:ext>
    </w16cex:extLst>
  </w16cex:commentExtensible>
  <w16cex:commentExtensible w16cex:durableId="7112A722" w16cex:dateUtc="2025-08-27T10:47:00Z"/>
  <w16cex:commentExtensible w16cex:durableId="44939A66" w16cex:dateUtc="2025-08-27T14:06:00Z"/>
  <w16cex:commentExtensible w16cex:durableId="1AF2C0D2" w16cex:dateUtc="2025-08-27T10:48:00Z"/>
  <w16cex:commentExtensible w16cex:durableId="6DCFC90D" w16cex:dateUtc="2025-08-27T13:57:00Z"/>
  <w16cex:commentExtensible w16cex:durableId="5CF386F7" w16cex:dateUtc="2025-08-27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24F10" w16cid:durableId="621A2357"/>
  <w16cid:commentId w16cid:paraId="72553B65" w16cid:durableId="7112A722"/>
  <w16cid:commentId w16cid:paraId="597FC0DA" w16cid:durableId="44939A66"/>
  <w16cid:commentId w16cid:paraId="562C0852" w16cid:durableId="1AF2C0D2"/>
  <w16cid:commentId w16cid:paraId="0F374784" w16cid:durableId="6DCFC90D"/>
  <w16cid:commentId w16cid:paraId="7740655E" w16cid:durableId="5CF386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832B" w14:textId="77777777" w:rsidR="00D75ABB" w:rsidRDefault="00D75ABB" w:rsidP="00BA438C">
      <w:pPr>
        <w:spacing w:after="0" w:line="240" w:lineRule="auto"/>
      </w:pPr>
      <w:r>
        <w:separator/>
      </w:r>
    </w:p>
  </w:endnote>
  <w:endnote w:type="continuationSeparator" w:id="0">
    <w:p w14:paraId="44DCE611" w14:textId="77777777" w:rsidR="00D75ABB" w:rsidRDefault="00D75ABB" w:rsidP="00BA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05838"/>
      <w:docPartObj>
        <w:docPartGallery w:val="Page Numbers (Bottom of Page)"/>
        <w:docPartUnique/>
      </w:docPartObj>
    </w:sdtPr>
    <w:sdtEndPr/>
    <w:sdtContent>
      <w:sdt>
        <w:sdtPr>
          <w:id w:val="-1769616900"/>
          <w:docPartObj>
            <w:docPartGallery w:val="Page Numbers (Top of Page)"/>
            <w:docPartUnique/>
          </w:docPartObj>
        </w:sdtPr>
        <w:sdtEndPr/>
        <w:sdtContent>
          <w:p w14:paraId="3F26CBB2" w14:textId="055DCFE9" w:rsidR="00BA438C" w:rsidRDefault="00BA438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85189E" w14:textId="77777777" w:rsidR="00BA438C" w:rsidRDefault="00BA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7DB0" w14:textId="77777777" w:rsidR="00D75ABB" w:rsidRDefault="00D75ABB" w:rsidP="00BA438C">
      <w:pPr>
        <w:spacing w:after="0" w:line="240" w:lineRule="auto"/>
      </w:pPr>
      <w:r>
        <w:separator/>
      </w:r>
    </w:p>
  </w:footnote>
  <w:footnote w:type="continuationSeparator" w:id="0">
    <w:p w14:paraId="686D8FB8" w14:textId="77777777" w:rsidR="00D75ABB" w:rsidRDefault="00D75ABB" w:rsidP="00BA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8502" w14:textId="0E141F20" w:rsidR="00BA438C" w:rsidRDefault="00BA438C">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604"/>
    <w:multiLevelType w:val="multilevel"/>
    <w:tmpl w:val="94E0D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B3F28"/>
    <w:multiLevelType w:val="multilevel"/>
    <w:tmpl w:val="4C7C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40B36"/>
    <w:multiLevelType w:val="hybridMultilevel"/>
    <w:tmpl w:val="9A66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66183"/>
    <w:multiLevelType w:val="hybridMultilevel"/>
    <w:tmpl w:val="2A88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544A0"/>
    <w:multiLevelType w:val="hybridMultilevel"/>
    <w:tmpl w:val="CD6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C6138"/>
    <w:multiLevelType w:val="multilevel"/>
    <w:tmpl w:val="F4C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5562A"/>
    <w:multiLevelType w:val="hybridMultilevel"/>
    <w:tmpl w:val="C40C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F52B9"/>
    <w:multiLevelType w:val="hybridMultilevel"/>
    <w:tmpl w:val="B1940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24618"/>
    <w:multiLevelType w:val="hybridMultilevel"/>
    <w:tmpl w:val="88CC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131C6"/>
    <w:multiLevelType w:val="hybridMultilevel"/>
    <w:tmpl w:val="59C2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04E85"/>
    <w:multiLevelType w:val="hybridMultilevel"/>
    <w:tmpl w:val="0798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E7EDA"/>
    <w:multiLevelType w:val="multilevel"/>
    <w:tmpl w:val="6B5A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216364"/>
    <w:multiLevelType w:val="hybridMultilevel"/>
    <w:tmpl w:val="87E2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05131"/>
    <w:multiLevelType w:val="multilevel"/>
    <w:tmpl w:val="092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AA43C3"/>
    <w:multiLevelType w:val="multilevel"/>
    <w:tmpl w:val="BD3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F901EA"/>
    <w:multiLevelType w:val="hybridMultilevel"/>
    <w:tmpl w:val="58E2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29198A"/>
    <w:multiLevelType w:val="hybridMultilevel"/>
    <w:tmpl w:val="FE14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F19E8"/>
    <w:multiLevelType w:val="hybridMultilevel"/>
    <w:tmpl w:val="55A2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042241">
    <w:abstractNumId w:val="3"/>
  </w:num>
  <w:num w:numId="2" w16cid:durableId="966206068">
    <w:abstractNumId w:val="16"/>
  </w:num>
  <w:num w:numId="3" w16cid:durableId="1963534149">
    <w:abstractNumId w:val="6"/>
  </w:num>
  <w:num w:numId="4" w16cid:durableId="1079600312">
    <w:abstractNumId w:val="7"/>
  </w:num>
  <w:num w:numId="5" w16cid:durableId="704213025">
    <w:abstractNumId w:val="17"/>
  </w:num>
  <w:num w:numId="6" w16cid:durableId="994995950">
    <w:abstractNumId w:val="15"/>
  </w:num>
  <w:num w:numId="7" w16cid:durableId="622618185">
    <w:abstractNumId w:val="10"/>
  </w:num>
  <w:num w:numId="8" w16cid:durableId="1730886347">
    <w:abstractNumId w:val="9"/>
  </w:num>
  <w:num w:numId="9" w16cid:durableId="270865086">
    <w:abstractNumId w:val="4"/>
  </w:num>
  <w:num w:numId="10" w16cid:durableId="630209331">
    <w:abstractNumId w:val="12"/>
  </w:num>
  <w:num w:numId="11" w16cid:durableId="1500652577">
    <w:abstractNumId w:val="8"/>
  </w:num>
  <w:num w:numId="12" w16cid:durableId="2022270607">
    <w:abstractNumId w:val="1"/>
  </w:num>
  <w:num w:numId="13" w16cid:durableId="1105617688">
    <w:abstractNumId w:val="11"/>
  </w:num>
  <w:num w:numId="14" w16cid:durableId="3094929">
    <w:abstractNumId w:val="14"/>
  </w:num>
  <w:num w:numId="15" w16cid:durableId="1418750324">
    <w:abstractNumId w:val="5"/>
  </w:num>
  <w:num w:numId="16" w16cid:durableId="336738523">
    <w:abstractNumId w:val="13"/>
  </w:num>
  <w:num w:numId="17" w16cid:durableId="763302180">
    <w:abstractNumId w:val="0"/>
  </w:num>
  <w:num w:numId="18" w16cid:durableId="20014257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Bakewell">
    <w15:presenceInfo w15:providerId="AD" w15:userId="S::Emma.Bakewell@bristoldiocese.org::bcd39841-9f88-4015-9b61-6e90acd19c63"/>
  </w15:person>
  <w15:person w15:author="Georgina Ross">
    <w15:presenceInfo w15:providerId="AD" w15:userId="S::Georgina.Ross@bristoldiocese.org::3f3fa827-8672-48b0-b9bb-afb481952c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00"/>
    <w:rsid w:val="00040BB0"/>
    <w:rsid w:val="00066135"/>
    <w:rsid w:val="00071CE6"/>
    <w:rsid w:val="0008356E"/>
    <w:rsid w:val="00086CC4"/>
    <w:rsid w:val="00087CF0"/>
    <w:rsid w:val="000B5EFD"/>
    <w:rsid w:val="00112AF1"/>
    <w:rsid w:val="00120565"/>
    <w:rsid w:val="00121262"/>
    <w:rsid w:val="00123D3D"/>
    <w:rsid w:val="001240AA"/>
    <w:rsid w:val="00124994"/>
    <w:rsid w:val="0016126D"/>
    <w:rsid w:val="001A3477"/>
    <w:rsid w:val="001B13FA"/>
    <w:rsid w:val="001B1CA9"/>
    <w:rsid w:val="001B3AA1"/>
    <w:rsid w:val="001E29D1"/>
    <w:rsid w:val="00236AEE"/>
    <w:rsid w:val="00280AFB"/>
    <w:rsid w:val="002A674A"/>
    <w:rsid w:val="002C00FE"/>
    <w:rsid w:val="002C6A90"/>
    <w:rsid w:val="002D4E9F"/>
    <w:rsid w:val="002E4D2B"/>
    <w:rsid w:val="002F5A69"/>
    <w:rsid w:val="00303AAF"/>
    <w:rsid w:val="003220A2"/>
    <w:rsid w:val="00336CB0"/>
    <w:rsid w:val="003519F0"/>
    <w:rsid w:val="00355201"/>
    <w:rsid w:val="00381393"/>
    <w:rsid w:val="00391D88"/>
    <w:rsid w:val="00395534"/>
    <w:rsid w:val="003B5DB6"/>
    <w:rsid w:val="003C02DA"/>
    <w:rsid w:val="003C0804"/>
    <w:rsid w:val="003C44E7"/>
    <w:rsid w:val="003D6C32"/>
    <w:rsid w:val="003F78CC"/>
    <w:rsid w:val="004135D5"/>
    <w:rsid w:val="004135DD"/>
    <w:rsid w:val="0042379D"/>
    <w:rsid w:val="00425FFD"/>
    <w:rsid w:val="00430FBF"/>
    <w:rsid w:val="00434989"/>
    <w:rsid w:val="00453E9D"/>
    <w:rsid w:val="004561FE"/>
    <w:rsid w:val="004678B9"/>
    <w:rsid w:val="004C0118"/>
    <w:rsid w:val="004C1F97"/>
    <w:rsid w:val="004E2DDB"/>
    <w:rsid w:val="00500F97"/>
    <w:rsid w:val="00504831"/>
    <w:rsid w:val="00511B7A"/>
    <w:rsid w:val="005248D7"/>
    <w:rsid w:val="00527689"/>
    <w:rsid w:val="00534E0C"/>
    <w:rsid w:val="00537C00"/>
    <w:rsid w:val="00543F01"/>
    <w:rsid w:val="00551569"/>
    <w:rsid w:val="00557B57"/>
    <w:rsid w:val="0056230C"/>
    <w:rsid w:val="00593DC6"/>
    <w:rsid w:val="005B1806"/>
    <w:rsid w:val="005C1DFE"/>
    <w:rsid w:val="005C5F43"/>
    <w:rsid w:val="005D56B2"/>
    <w:rsid w:val="005E1548"/>
    <w:rsid w:val="005E5CBD"/>
    <w:rsid w:val="005E7B66"/>
    <w:rsid w:val="00620EAB"/>
    <w:rsid w:val="00652963"/>
    <w:rsid w:val="0069036B"/>
    <w:rsid w:val="006C137B"/>
    <w:rsid w:val="006C5D50"/>
    <w:rsid w:val="006F1ABE"/>
    <w:rsid w:val="007017F0"/>
    <w:rsid w:val="007327AF"/>
    <w:rsid w:val="00737274"/>
    <w:rsid w:val="00737523"/>
    <w:rsid w:val="00744518"/>
    <w:rsid w:val="0074680F"/>
    <w:rsid w:val="007656D1"/>
    <w:rsid w:val="00776404"/>
    <w:rsid w:val="00796A05"/>
    <w:rsid w:val="007A13AF"/>
    <w:rsid w:val="007A426F"/>
    <w:rsid w:val="007B02D1"/>
    <w:rsid w:val="007D5850"/>
    <w:rsid w:val="007D7025"/>
    <w:rsid w:val="007E3B71"/>
    <w:rsid w:val="007E4C36"/>
    <w:rsid w:val="007F2353"/>
    <w:rsid w:val="00805982"/>
    <w:rsid w:val="00806A51"/>
    <w:rsid w:val="00824AE1"/>
    <w:rsid w:val="00831D93"/>
    <w:rsid w:val="00846952"/>
    <w:rsid w:val="00861F6B"/>
    <w:rsid w:val="008814D0"/>
    <w:rsid w:val="008A54EA"/>
    <w:rsid w:val="008D2231"/>
    <w:rsid w:val="008D7BDF"/>
    <w:rsid w:val="008E025D"/>
    <w:rsid w:val="008F4957"/>
    <w:rsid w:val="008F7DC3"/>
    <w:rsid w:val="0090177A"/>
    <w:rsid w:val="00902AB6"/>
    <w:rsid w:val="00904618"/>
    <w:rsid w:val="00924DBB"/>
    <w:rsid w:val="0093533F"/>
    <w:rsid w:val="00935FCD"/>
    <w:rsid w:val="00937B71"/>
    <w:rsid w:val="00944F0D"/>
    <w:rsid w:val="009516D0"/>
    <w:rsid w:val="009568A6"/>
    <w:rsid w:val="00981AC0"/>
    <w:rsid w:val="00987ABE"/>
    <w:rsid w:val="009A3D44"/>
    <w:rsid w:val="009A4602"/>
    <w:rsid w:val="009B5C54"/>
    <w:rsid w:val="009D3EEA"/>
    <w:rsid w:val="009E1550"/>
    <w:rsid w:val="009E3668"/>
    <w:rsid w:val="009E4CFA"/>
    <w:rsid w:val="009F3405"/>
    <w:rsid w:val="009F4101"/>
    <w:rsid w:val="00A11613"/>
    <w:rsid w:val="00A137FD"/>
    <w:rsid w:val="00A1420A"/>
    <w:rsid w:val="00A16A1F"/>
    <w:rsid w:val="00A212D9"/>
    <w:rsid w:val="00A26F80"/>
    <w:rsid w:val="00A93C64"/>
    <w:rsid w:val="00AA6636"/>
    <w:rsid w:val="00AB4321"/>
    <w:rsid w:val="00AF1C64"/>
    <w:rsid w:val="00B0005E"/>
    <w:rsid w:val="00B140E9"/>
    <w:rsid w:val="00B21717"/>
    <w:rsid w:val="00B21A25"/>
    <w:rsid w:val="00B23621"/>
    <w:rsid w:val="00B2446D"/>
    <w:rsid w:val="00B2544D"/>
    <w:rsid w:val="00B422BD"/>
    <w:rsid w:val="00B42D27"/>
    <w:rsid w:val="00B43445"/>
    <w:rsid w:val="00B52B61"/>
    <w:rsid w:val="00B56B2B"/>
    <w:rsid w:val="00B71C38"/>
    <w:rsid w:val="00B72556"/>
    <w:rsid w:val="00B90BAB"/>
    <w:rsid w:val="00BA14A2"/>
    <w:rsid w:val="00BA28EE"/>
    <w:rsid w:val="00BA438C"/>
    <w:rsid w:val="00BC7E48"/>
    <w:rsid w:val="00BE2D0B"/>
    <w:rsid w:val="00BE3F00"/>
    <w:rsid w:val="00BE7777"/>
    <w:rsid w:val="00BF46C4"/>
    <w:rsid w:val="00C0038D"/>
    <w:rsid w:val="00C00DF6"/>
    <w:rsid w:val="00C014DB"/>
    <w:rsid w:val="00C11032"/>
    <w:rsid w:val="00C32B54"/>
    <w:rsid w:val="00C35B99"/>
    <w:rsid w:val="00C5260A"/>
    <w:rsid w:val="00C54CF2"/>
    <w:rsid w:val="00C80CD8"/>
    <w:rsid w:val="00C913E3"/>
    <w:rsid w:val="00C934E1"/>
    <w:rsid w:val="00CA1363"/>
    <w:rsid w:val="00CC1176"/>
    <w:rsid w:val="00CC65EB"/>
    <w:rsid w:val="00CD3A92"/>
    <w:rsid w:val="00CF440E"/>
    <w:rsid w:val="00CF77FA"/>
    <w:rsid w:val="00D127B7"/>
    <w:rsid w:val="00D26277"/>
    <w:rsid w:val="00D32ADA"/>
    <w:rsid w:val="00D4724D"/>
    <w:rsid w:val="00D479C2"/>
    <w:rsid w:val="00D573BD"/>
    <w:rsid w:val="00D75ABB"/>
    <w:rsid w:val="00D80280"/>
    <w:rsid w:val="00D82D87"/>
    <w:rsid w:val="00D91E5F"/>
    <w:rsid w:val="00DA13F5"/>
    <w:rsid w:val="00DB3004"/>
    <w:rsid w:val="00DB6584"/>
    <w:rsid w:val="00DC71F1"/>
    <w:rsid w:val="00DD51D7"/>
    <w:rsid w:val="00DF5359"/>
    <w:rsid w:val="00E128E6"/>
    <w:rsid w:val="00E12A28"/>
    <w:rsid w:val="00E13E9A"/>
    <w:rsid w:val="00E24923"/>
    <w:rsid w:val="00E250D8"/>
    <w:rsid w:val="00E5253D"/>
    <w:rsid w:val="00E72404"/>
    <w:rsid w:val="00EA439B"/>
    <w:rsid w:val="00EB58B4"/>
    <w:rsid w:val="00EC3D67"/>
    <w:rsid w:val="00ED09A8"/>
    <w:rsid w:val="00EE48F7"/>
    <w:rsid w:val="00EF4B26"/>
    <w:rsid w:val="00F066BB"/>
    <w:rsid w:val="00F06F2E"/>
    <w:rsid w:val="00F1334F"/>
    <w:rsid w:val="00F246EB"/>
    <w:rsid w:val="00F5547D"/>
    <w:rsid w:val="00F64E3C"/>
    <w:rsid w:val="00F8288B"/>
    <w:rsid w:val="00F97233"/>
    <w:rsid w:val="00FA1C92"/>
    <w:rsid w:val="00FA7FDF"/>
    <w:rsid w:val="00FC4310"/>
    <w:rsid w:val="0151BB91"/>
    <w:rsid w:val="038AB68D"/>
    <w:rsid w:val="03DAE1E6"/>
    <w:rsid w:val="105CAFFE"/>
    <w:rsid w:val="127371B0"/>
    <w:rsid w:val="18FE7B65"/>
    <w:rsid w:val="1C0F5826"/>
    <w:rsid w:val="1CF05A3D"/>
    <w:rsid w:val="1DD5F7CD"/>
    <w:rsid w:val="29491203"/>
    <w:rsid w:val="3C5E0B78"/>
    <w:rsid w:val="3EBFCF6B"/>
    <w:rsid w:val="3F4EBD07"/>
    <w:rsid w:val="3FCDBF26"/>
    <w:rsid w:val="4F01EFE4"/>
    <w:rsid w:val="527C04F2"/>
    <w:rsid w:val="5E3F4B4E"/>
    <w:rsid w:val="6578844A"/>
    <w:rsid w:val="676EE08B"/>
    <w:rsid w:val="68B29B60"/>
    <w:rsid w:val="694A1BA4"/>
    <w:rsid w:val="6E302B60"/>
    <w:rsid w:val="7169F196"/>
    <w:rsid w:val="7680C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C54349"/>
  <w15:chartTrackingRefBased/>
  <w15:docId w15:val="{20DB98A8-2D4E-43AB-B732-7D1776C8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F00"/>
    <w:rPr>
      <w:rFonts w:eastAsiaTheme="majorEastAsia" w:cstheme="majorBidi"/>
      <w:color w:val="272727" w:themeColor="text1" w:themeTint="D8"/>
    </w:rPr>
  </w:style>
  <w:style w:type="paragraph" w:styleId="Title">
    <w:name w:val="Title"/>
    <w:basedOn w:val="Normal"/>
    <w:next w:val="Normal"/>
    <w:link w:val="TitleChar"/>
    <w:uiPriority w:val="10"/>
    <w:qFormat/>
    <w:rsid w:val="00BE3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F00"/>
    <w:pPr>
      <w:spacing w:before="160"/>
      <w:jc w:val="center"/>
    </w:pPr>
    <w:rPr>
      <w:i/>
      <w:iCs/>
      <w:color w:val="404040" w:themeColor="text1" w:themeTint="BF"/>
    </w:rPr>
  </w:style>
  <w:style w:type="character" w:customStyle="1" w:styleId="QuoteChar">
    <w:name w:val="Quote Char"/>
    <w:basedOn w:val="DefaultParagraphFont"/>
    <w:link w:val="Quote"/>
    <w:uiPriority w:val="29"/>
    <w:rsid w:val="00BE3F00"/>
    <w:rPr>
      <w:i/>
      <w:iCs/>
      <w:color w:val="404040" w:themeColor="text1" w:themeTint="BF"/>
    </w:rPr>
  </w:style>
  <w:style w:type="paragraph" w:styleId="ListParagraph">
    <w:name w:val="List Paragraph"/>
    <w:basedOn w:val="Normal"/>
    <w:uiPriority w:val="34"/>
    <w:qFormat/>
    <w:rsid w:val="00BE3F00"/>
    <w:pPr>
      <w:ind w:left="720"/>
      <w:contextualSpacing/>
    </w:pPr>
  </w:style>
  <w:style w:type="character" w:styleId="IntenseEmphasis">
    <w:name w:val="Intense Emphasis"/>
    <w:basedOn w:val="DefaultParagraphFont"/>
    <w:uiPriority w:val="21"/>
    <w:qFormat/>
    <w:rsid w:val="00BE3F00"/>
    <w:rPr>
      <w:i/>
      <w:iCs/>
      <w:color w:val="0F4761" w:themeColor="accent1" w:themeShade="BF"/>
    </w:rPr>
  </w:style>
  <w:style w:type="paragraph" w:styleId="IntenseQuote">
    <w:name w:val="Intense Quote"/>
    <w:basedOn w:val="Normal"/>
    <w:next w:val="Normal"/>
    <w:link w:val="IntenseQuoteChar"/>
    <w:uiPriority w:val="30"/>
    <w:qFormat/>
    <w:rsid w:val="00BE3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F00"/>
    <w:rPr>
      <w:i/>
      <w:iCs/>
      <w:color w:val="0F4761" w:themeColor="accent1" w:themeShade="BF"/>
    </w:rPr>
  </w:style>
  <w:style w:type="character" w:styleId="IntenseReference">
    <w:name w:val="Intense Reference"/>
    <w:basedOn w:val="DefaultParagraphFont"/>
    <w:uiPriority w:val="32"/>
    <w:qFormat/>
    <w:rsid w:val="00BE3F00"/>
    <w:rPr>
      <w:b/>
      <w:bCs/>
      <w:smallCaps/>
      <w:color w:val="0F4761" w:themeColor="accent1" w:themeShade="BF"/>
      <w:spacing w:val="5"/>
    </w:rPr>
  </w:style>
  <w:style w:type="paragraph" w:styleId="Header">
    <w:name w:val="header"/>
    <w:basedOn w:val="Normal"/>
    <w:link w:val="HeaderChar"/>
    <w:uiPriority w:val="99"/>
    <w:unhideWhenUsed/>
    <w:rsid w:val="00BA4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8C"/>
  </w:style>
  <w:style w:type="paragraph" w:styleId="Footer">
    <w:name w:val="footer"/>
    <w:basedOn w:val="Normal"/>
    <w:link w:val="FooterChar"/>
    <w:uiPriority w:val="99"/>
    <w:unhideWhenUsed/>
    <w:rsid w:val="00BA4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8C"/>
  </w:style>
  <w:style w:type="character" w:styleId="CommentReference">
    <w:name w:val="annotation reference"/>
    <w:basedOn w:val="DefaultParagraphFont"/>
    <w:uiPriority w:val="99"/>
    <w:semiHidden/>
    <w:unhideWhenUsed/>
    <w:rsid w:val="0069036B"/>
    <w:rPr>
      <w:sz w:val="16"/>
      <w:szCs w:val="16"/>
    </w:rPr>
  </w:style>
  <w:style w:type="paragraph" w:styleId="CommentText">
    <w:name w:val="annotation text"/>
    <w:basedOn w:val="Normal"/>
    <w:link w:val="CommentTextChar"/>
    <w:uiPriority w:val="99"/>
    <w:unhideWhenUsed/>
    <w:rsid w:val="0069036B"/>
    <w:pPr>
      <w:spacing w:line="240" w:lineRule="auto"/>
    </w:pPr>
    <w:rPr>
      <w:sz w:val="20"/>
      <w:szCs w:val="20"/>
    </w:rPr>
  </w:style>
  <w:style w:type="character" w:customStyle="1" w:styleId="CommentTextChar">
    <w:name w:val="Comment Text Char"/>
    <w:basedOn w:val="DefaultParagraphFont"/>
    <w:link w:val="CommentText"/>
    <w:uiPriority w:val="99"/>
    <w:rsid w:val="0069036B"/>
    <w:rPr>
      <w:sz w:val="20"/>
      <w:szCs w:val="20"/>
    </w:rPr>
  </w:style>
  <w:style w:type="paragraph" w:styleId="CommentSubject">
    <w:name w:val="annotation subject"/>
    <w:basedOn w:val="CommentText"/>
    <w:next w:val="CommentText"/>
    <w:link w:val="CommentSubjectChar"/>
    <w:uiPriority w:val="99"/>
    <w:semiHidden/>
    <w:unhideWhenUsed/>
    <w:rsid w:val="0069036B"/>
    <w:rPr>
      <w:b/>
      <w:bCs/>
    </w:rPr>
  </w:style>
  <w:style w:type="character" w:customStyle="1" w:styleId="CommentSubjectChar">
    <w:name w:val="Comment Subject Char"/>
    <w:basedOn w:val="CommentTextChar"/>
    <w:link w:val="CommentSubject"/>
    <w:uiPriority w:val="99"/>
    <w:semiHidden/>
    <w:rsid w:val="0069036B"/>
    <w:rPr>
      <w:b/>
      <w:bCs/>
      <w:sz w:val="20"/>
      <w:szCs w:val="20"/>
    </w:rPr>
  </w:style>
  <w:style w:type="paragraph" w:styleId="Revision">
    <w:name w:val="Revision"/>
    <w:hidden/>
    <w:uiPriority w:val="99"/>
    <w:semiHidden/>
    <w:rsid w:val="00F64E3C"/>
    <w:pPr>
      <w:spacing w:after="0" w:line="240" w:lineRule="auto"/>
    </w:pPr>
  </w:style>
  <w:style w:type="character" w:styleId="Hyperlink">
    <w:name w:val="Hyperlink"/>
    <w:basedOn w:val="DefaultParagraphFont"/>
    <w:uiPriority w:val="99"/>
    <w:unhideWhenUsed/>
    <w:rsid w:val="00F97233"/>
    <w:rPr>
      <w:color w:val="467886" w:themeColor="hyperlink"/>
      <w:u w:val="single"/>
    </w:rPr>
  </w:style>
  <w:style w:type="character" w:styleId="UnresolvedMention">
    <w:name w:val="Unresolved Mention"/>
    <w:basedOn w:val="DefaultParagraphFont"/>
    <w:uiPriority w:val="99"/>
    <w:semiHidden/>
    <w:unhideWhenUsed/>
    <w:rsid w:val="00F97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029678">
      <w:bodyDiv w:val="1"/>
      <w:marLeft w:val="0"/>
      <w:marRight w:val="0"/>
      <w:marTop w:val="0"/>
      <w:marBottom w:val="0"/>
      <w:divBdr>
        <w:top w:val="none" w:sz="0" w:space="0" w:color="auto"/>
        <w:left w:val="none" w:sz="0" w:space="0" w:color="auto"/>
        <w:bottom w:val="none" w:sz="0" w:space="0" w:color="auto"/>
        <w:right w:val="none" w:sz="0" w:space="0" w:color="auto"/>
      </w:divBdr>
    </w:div>
    <w:div w:id="1291016359">
      <w:bodyDiv w:val="1"/>
      <w:marLeft w:val="0"/>
      <w:marRight w:val="0"/>
      <w:marTop w:val="0"/>
      <w:marBottom w:val="0"/>
      <w:divBdr>
        <w:top w:val="none" w:sz="0" w:space="0" w:color="auto"/>
        <w:left w:val="none" w:sz="0" w:space="0" w:color="auto"/>
        <w:bottom w:val="none" w:sz="0" w:space="0" w:color="auto"/>
        <w:right w:val="none" w:sz="0" w:space="0" w:color="auto"/>
      </w:divBdr>
    </w:div>
    <w:div w:id="1579485758">
      <w:bodyDiv w:val="1"/>
      <w:marLeft w:val="0"/>
      <w:marRight w:val="0"/>
      <w:marTop w:val="0"/>
      <w:marBottom w:val="0"/>
      <w:divBdr>
        <w:top w:val="none" w:sz="0" w:space="0" w:color="auto"/>
        <w:left w:val="none" w:sz="0" w:space="0" w:color="auto"/>
        <w:bottom w:val="none" w:sz="0" w:space="0" w:color="auto"/>
        <w:right w:val="none" w:sz="0" w:space="0" w:color="auto"/>
      </w:divBdr>
    </w:div>
    <w:div w:id="19182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churchofengland.org/about/libraries-and-archives/records-and-information-manag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4DF2D6F7-A6E6-4A94-A7D4-04BBA205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7B7F9-2089-4136-9DE4-0B195E6DEAF4}">
  <ds:schemaRefs>
    <ds:schemaRef ds:uri="http://schemas.microsoft.com/sharepoint/v3/contenttype/forms"/>
  </ds:schemaRefs>
</ds:datastoreItem>
</file>

<file path=customXml/itemProps3.xml><?xml version="1.0" encoding="utf-8"?>
<ds:datastoreItem xmlns:ds="http://schemas.openxmlformats.org/officeDocument/2006/customXml" ds:itemID="{09982F71-7985-405F-9FDD-BAF3E530FD5D}">
  <ds:schemaRefs>
    <ds:schemaRef ds:uri="http://schemas.openxmlformats.org/officeDocument/2006/bibliography"/>
  </ds:schemaRefs>
</ds:datastoreItem>
</file>

<file path=customXml/itemProps4.xml><?xml version="1.0" encoding="utf-8"?>
<ds:datastoreItem xmlns:ds="http://schemas.openxmlformats.org/officeDocument/2006/customXml" ds:itemID="{A01686A8-DA5A-42C0-BE65-853AC8A32316}">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3621</Words>
  <Characters>20392</Characters>
  <Application>Microsoft Office Word</Application>
  <DocSecurity>0</DocSecurity>
  <Lines>536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3</cp:revision>
  <dcterms:created xsi:type="dcterms:W3CDTF">2025-08-27T15:40:00Z</dcterms:created>
  <dcterms:modified xsi:type="dcterms:W3CDTF">2025-10-24T11:33:00Z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