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7B991" w14:textId="5451B431" w:rsidR="0008467A" w:rsidRPr="00DB61CF" w:rsidRDefault="006F6E47" w:rsidP="0008467A">
      <w:pPr>
        <w:numPr>
          <w:ilvl w:val="1"/>
          <w:numId w:val="0"/>
        </w:numPr>
        <w:rPr>
          <w:rFonts w:eastAsiaTheme="majorEastAsia" w:cstheme="majorBidi"/>
          <w:b/>
          <w:bCs/>
          <w:color w:val="60CAF3" w:themeColor="accent4" w:themeTint="99"/>
          <w:spacing w:val="15"/>
          <w:sz w:val="16"/>
          <w:szCs w:val="16"/>
        </w:rPr>
      </w:pPr>
      <w:r w:rsidRPr="006F6E47">
        <w:rPr>
          <w:rFonts w:eastAsiaTheme="majorEastAsia" w:cstheme="majorBidi"/>
          <w:b/>
          <w:bCs/>
          <w:noProof/>
          <w:color w:val="60CAF3" w:themeColor="accent4" w:themeTint="99"/>
          <w:spacing w:val="15"/>
          <w:sz w:val="36"/>
          <w:szCs w:val="36"/>
        </w:rPr>
        <w:drawing>
          <wp:anchor distT="0" distB="0" distL="114300" distR="114300" simplePos="0" relativeHeight="251685888" behindDoc="1" locked="0" layoutInCell="1" allowOverlap="1" wp14:anchorId="78186CD9" wp14:editId="042B35A5">
            <wp:simplePos x="0" y="0"/>
            <wp:positionH relativeFrom="margin">
              <wp:align>right</wp:align>
            </wp:positionH>
            <wp:positionV relativeFrom="paragraph">
              <wp:posOffset>0</wp:posOffset>
            </wp:positionV>
            <wp:extent cx="1657350" cy="809625"/>
            <wp:effectExtent l="0" t="0" r="0" b="0"/>
            <wp:wrapTight wrapText="bothSides">
              <wp:wrapPolygon edited="0">
                <wp:start x="9931" y="1525"/>
                <wp:lineTo x="5959" y="4574"/>
                <wp:lineTo x="5959" y="9148"/>
                <wp:lineTo x="497" y="11689"/>
                <wp:lineTo x="745" y="19821"/>
                <wp:lineTo x="20607" y="19821"/>
                <wp:lineTo x="21103" y="12706"/>
                <wp:lineTo x="19366" y="11181"/>
                <wp:lineTo x="15393" y="9148"/>
                <wp:lineTo x="15393" y="4574"/>
                <wp:lineTo x="11421" y="1525"/>
                <wp:lineTo x="9931" y="1525"/>
              </wp:wrapPolygon>
            </wp:wrapTight>
            <wp:docPr id="1994339765"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39765" name="Picture 2" descr="A blue and black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7350" cy="809625"/>
                    </a:xfrm>
                    <a:prstGeom prst="rect">
                      <a:avLst/>
                    </a:prstGeom>
                  </pic:spPr>
                </pic:pic>
              </a:graphicData>
            </a:graphic>
          </wp:anchor>
        </w:drawing>
      </w:r>
      <w:bookmarkStart w:id="0" w:name="_Hlk172706217"/>
      <w:r w:rsidR="00661B5E" w:rsidRPr="006F6E47">
        <w:rPr>
          <w:rFonts w:eastAsiaTheme="majorEastAsia" w:cstheme="majorBidi"/>
          <w:b/>
          <w:bCs/>
          <w:color w:val="60CAF3" w:themeColor="accent4" w:themeTint="99"/>
          <w:spacing w:val="15"/>
          <w:sz w:val="36"/>
          <w:szCs w:val="36"/>
        </w:rPr>
        <w:t>Wha</w:t>
      </w:r>
      <w:r w:rsidRPr="006F6E47">
        <w:rPr>
          <w:rFonts w:eastAsiaTheme="majorEastAsia" w:cstheme="majorBidi"/>
          <w:b/>
          <w:bCs/>
          <w:color w:val="60CAF3" w:themeColor="accent4" w:themeTint="99"/>
          <w:spacing w:val="15"/>
          <w:sz w:val="36"/>
          <w:szCs w:val="36"/>
        </w:rPr>
        <w:t xml:space="preserve">t is </w:t>
      </w:r>
      <w:r w:rsidR="0008467A" w:rsidRPr="006F6E47">
        <w:rPr>
          <w:rFonts w:eastAsiaTheme="majorEastAsia" w:cstheme="majorBidi"/>
          <w:b/>
          <w:bCs/>
          <w:color w:val="60CAF3" w:themeColor="accent4" w:themeTint="99"/>
          <w:spacing w:val="15"/>
          <w:sz w:val="36"/>
          <w:szCs w:val="36"/>
        </w:rPr>
        <w:t>community audit</w:t>
      </w:r>
      <w:r w:rsidR="003061A1" w:rsidRPr="006F6E47">
        <w:rPr>
          <w:rFonts w:eastAsiaTheme="majorEastAsia" w:cstheme="majorBidi"/>
          <w:b/>
          <w:bCs/>
          <w:color w:val="60CAF3" w:themeColor="accent4" w:themeTint="99"/>
          <w:spacing w:val="15"/>
          <w:sz w:val="36"/>
          <w:szCs w:val="36"/>
        </w:rPr>
        <w:t xml:space="preserve"> and mapping</w:t>
      </w:r>
      <w:r w:rsidR="00661B5E" w:rsidRPr="006F6E47">
        <w:rPr>
          <w:rFonts w:eastAsiaTheme="majorEastAsia" w:cstheme="majorBidi"/>
          <w:b/>
          <w:bCs/>
          <w:color w:val="60CAF3" w:themeColor="accent4" w:themeTint="99"/>
          <w:spacing w:val="15"/>
          <w:sz w:val="36"/>
          <w:szCs w:val="36"/>
        </w:rPr>
        <w:t>?</w:t>
      </w:r>
    </w:p>
    <w:bookmarkEnd w:id="0"/>
    <w:p w14:paraId="0727FEA8" w14:textId="3F52328C" w:rsidR="004A57CC" w:rsidRDefault="006F6E47" w:rsidP="00922DC7">
      <w:pPr>
        <w:numPr>
          <w:ilvl w:val="1"/>
          <w:numId w:val="0"/>
        </w:numPr>
        <w:spacing w:line="360" w:lineRule="auto"/>
      </w:pPr>
      <w:r>
        <w:t>A</w:t>
      </w:r>
      <w:r w:rsidR="0008467A">
        <w:t xml:space="preserve"> community audit</w:t>
      </w:r>
      <w:r w:rsidR="00542556">
        <w:t xml:space="preserve"> </w:t>
      </w:r>
      <w:r w:rsidR="0008467A">
        <w:t xml:space="preserve">is </w:t>
      </w:r>
      <w:r w:rsidR="0008467A" w:rsidRPr="00DC5CAE">
        <w:t>research</w:t>
      </w:r>
      <w:r w:rsidR="0008467A" w:rsidRPr="00D53A3D">
        <w:rPr>
          <w:b/>
          <w:bCs/>
        </w:rPr>
        <w:t xml:space="preserve"> </w:t>
      </w:r>
      <w:r w:rsidR="0008467A" w:rsidRPr="00D53A3D">
        <w:t>t</w:t>
      </w:r>
      <w:r w:rsidR="0008467A">
        <w:t xml:space="preserve">hat helps you to understand your community </w:t>
      </w:r>
      <w:r w:rsidR="00D36CDC">
        <w:t>better</w:t>
      </w:r>
      <w:r w:rsidR="00912895">
        <w:t xml:space="preserve"> </w:t>
      </w:r>
      <w:r w:rsidR="0008467A">
        <w:t xml:space="preserve">by </w:t>
      </w:r>
      <w:r w:rsidR="00B766A7">
        <w:t>gathering</w:t>
      </w:r>
      <w:r w:rsidR="0008467A">
        <w:t xml:space="preserve"> detailed information about it.</w:t>
      </w:r>
      <w:r w:rsidR="00B766A7">
        <w:t xml:space="preserve"> </w:t>
      </w:r>
      <w:r w:rsidR="00BA75AA">
        <w:t xml:space="preserve">Mapping is finding out what </w:t>
      </w:r>
      <w:r w:rsidR="006E4CA7">
        <w:t xml:space="preserve">assets, </w:t>
      </w:r>
      <w:r w:rsidR="00BA75AA">
        <w:t xml:space="preserve">facilities and provision </w:t>
      </w:r>
      <w:r w:rsidR="00D916E9">
        <w:t>are available</w:t>
      </w:r>
      <w:r w:rsidR="00383F57">
        <w:t xml:space="preserve"> in the community</w:t>
      </w:r>
      <w:r w:rsidR="00AB36C1">
        <w:t>, where th</w:t>
      </w:r>
      <w:r w:rsidR="001945C3">
        <w:t>ey</w:t>
      </w:r>
      <w:r w:rsidR="00B53EC7">
        <w:t xml:space="preserve"> </w:t>
      </w:r>
      <w:r w:rsidR="001945C3">
        <w:t>are</w:t>
      </w:r>
      <w:r w:rsidR="00AB36C1">
        <w:t xml:space="preserve"> </w:t>
      </w:r>
      <w:r w:rsidR="00B53EC7">
        <w:t xml:space="preserve">                                                                </w:t>
      </w:r>
      <w:r w:rsidR="00AB36C1">
        <w:t>and who</w:t>
      </w:r>
      <w:r w:rsidR="00423403">
        <w:t xml:space="preserve"> </w:t>
      </w:r>
      <w:r w:rsidR="00495FD3">
        <w:t>accesses them</w:t>
      </w:r>
      <w:r w:rsidR="00423403">
        <w:t xml:space="preserve">. </w:t>
      </w:r>
    </w:p>
    <w:p w14:paraId="0A692429" w14:textId="27031E45" w:rsidR="00FC2C85" w:rsidRDefault="00155142" w:rsidP="00922DC7">
      <w:pPr>
        <w:numPr>
          <w:ilvl w:val="1"/>
          <w:numId w:val="0"/>
        </w:numPr>
        <w:spacing w:line="360" w:lineRule="auto"/>
      </w:pPr>
      <w:r>
        <w:t>The purpose of carrying out this research is</w:t>
      </w:r>
      <w:r w:rsidR="00DC1DAC">
        <w:t xml:space="preserve"> to </w:t>
      </w:r>
      <w:r w:rsidR="00EC5933">
        <w:t>help you explore</w:t>
      </w:r>
      <w:r w:rsidR="00D24D33">
        <w:t xml:space="preserve"> what opportunities there </w:t>
      </w:r>
      <w:r w:rsidR="00ED05E1">
        <w:t>might be</w:t>
      </w:r>
      <w:r w:rsidR="00D24D33">
        <w:t xml:space="preserve"> </w:t>
      </w:r>
      <w:r w:rsidR="00274A7E">
        <w:t xml:space="preserve">to </w:t>
      </w:r>
      <w:r w:rsidR="00FC2C85">
        <w:t>develop community</w:t>
      </w:r>
      <w:r w:rsidR="00ED05E1">
        <w:t xml:space="preserve"> </w:t>
      </w:r>
      <w:r w:rsidR="00271B7C">
        <w:t>e</w:t>
      </w:r>
      <w:r w:rsidR="00F6387E">
        <w:t xml:space="preserve">ngagement </w:t>
      </w:r>
      <w:r w:rsidR="00EC5933">
        <w:t xml:space="preserve">and </w:t>
      </w:r>
      <w:r w:rsidR="00FC2C85">
        <w:t xml:space="preserve">to increase or </w:t>
      </w:r>
      <w:r w:rsidR="00EC5933">
        <w:t>divers</w:t>
      </w:r>
      <w:r w:rsidR="00FC2C85">
        <w:t>ify</w:t>
      </w:r>
      <w:r w:rsidR="00EC5933">
        <w:t xml:space="preserve"> use</w:t>
      </w:r>
      <w:r w:rsidR="00D24D33">
        <w:t xml:space="preserve"> </w:t>
      </w:r>
      <w:r w:rsidR="006D07B3">
        <w:t>of</w:t>
      </w:r>
      <w:r w:rsidR="00F6387E">
        <w:t xml:space="preserve"> </w:t>
      </w:r>
      <w:r w:rsidR="00A207C7">
        <w:t xml:space="preserve">your church </w:t>
      </w:r>
      <w:r w:rsidR="00A96BE7">
        <w:t>building</w:t>
      </w:r>
      <w:r w:rsidR="004E51C6">
        <w:t xml:space="preserve"> as a community asset</w:t>
      </w:r>
      <w:r w:rsidR="00A96BE7">
        <w:t xml:space="preserve">. </w:t>
      </w:r>
    </w:p>
    <w:p w14:paraId="58F2D2C4" w14:textId="7444626D" w:rsidR="008E288E" w:rsidRPr="001C3590" w:rsidRDefault="00A96BE7" w:rsidP="00922DC7">
      <w:pPr>
        <w:numPr>
          <w:ilvl w:val="1"/>
          <w:numId w:val="0"/>
        </w:numPr>
        <w:spacing w:line="360" w:lineRule="auto"/>
      </w:pPr>
      <w:r>
        <w:t xml:space="preserve">The information </w:t>
      </w:r>
      <w:r w:rsidR="00D031FC">
        <w:t xml:space="preserve">will help you </w:t>
      </w:r>
      <w:r w:rsidR="00A6186E">
        <w:t>explore</w:t>
      </w:r>
      <w:r w:rsidR="00F11D16">
        <w:t xml:space="preserve"> things like</w:t>
      </w:r>
      <w:r w:rsidR="00781293">
        <w:t>:</w:t>
      </w:r>
    </w:p>
    <w:p w14:paraId="108F2C94" w14:textId="40E850B2" w:rsidR="008355E7" w:rsidRDefault="008E288E" w:rsidP="00922DC7">
      <w:pPr>
        <w:pStyle w:val="ListParagraph"/>
        <w:numPr>
          <w:ilvl w:val="0"/>
          <w:numId w:val="6"/>
        </w:numPr>
        <w:spacing w:line="360" w:lineRule="auto"/>
      </w:pPr>
      <w:r w:rsidRPr="000017FC">
        <w:t xml:space="preserve">Who </w:t>
      </w:r>
      <w:r w:rsidR="00B766A7" w:rsidRPr="000017FC">
        <w:t xml:space="preserve">already has connections with </w:t>
      </w:r>
      <w:r w:rsidR="00781293" w:rsidRPr="000017FC">
        <w:t xml:space="preserve">your church </w:t>
      </w:r>
      <w:r w:rsidR="00B766A7" w:rsidRPr="000017FC">
        <w:t xml:space="preserve">and who doesn’t </w:t>
      </w:r>
    </w:p>
    <w:p w14:paraId="257F104D" w14:textId="043292C3" w:rsidR="001E11FC" w:rsidRPr="000017FC" w:rsidRDefault="003C0AF3" w:rsidP="00922DC7">
      <w:pPr>
        <w:pStyle w:val="ListParagraph"/>
        <w:numPr>
          <w:ilvl w:val="0"/>
          <w:numId w:val="6"/>
        </w:numPr>
        <w:spacing w:line="360" w:lineRule="auto"/>
      </w:pPr>
      <w:r>
        <w:t>How to share information with and consult the community</w:t>
      </w:r>
    </w:p>
    <w:p w14:paraId="7A582A84" w14:textId="23CC75D4" w:rsidR="008E288E" w:rsidRPr="000017FC" w:rsidRDefault="008E288E" w:rsidP="00922DC7">
      <w:pPr>
        <w:pStyle w:val="ListParagraph"/>
        <w:numPr>
          <w:ilvl w:val="0"/>
          <w:numId w:val="6"/>
        </w:numPr>
        <w:spacing w:line="360" w:lineRule="auto"/>
      </w:pPr>
      <w:r w:rsidRPr="000017FC">
        <w:t>W</w:t>
      </w:r>
      <w:r w:rsidR="00B766A7" w:rsidRPr="000017FC">
        <w:t>hat</w:t>
      </w:r>
      <w:r w:rsidR="00A6186E">
        <w:t xml:space="preserve"> community </w:t>
      </w:r>
      <w:r w:rsidR="00B766A7" w:rsidRPr="000017FC">
        <w:t xml:space="preserve">facilities and provision </w:t>
      </w:r>
      <w:r w:rsidR="00661B5E" w:rsidRPr="000017FC">
        <w:t>are</w:t>
      </w:r>
      <w:r w:rsidR="00B766A7" w:rsidRPr="000017FC">
        <w:t xml:space="preserve"> available </w:t>
      </w:r>
      <w:r w:rsidRPr="000017FC">
        <w:t xml:space="preserve"> </w:t>
      </w:r>
    </w:p>
    <w:p w14:paraId="75FEA0CB" w14:textId="58C06399" w:rsidR="00BC40E3" w:rsidRPr="000017FC" w:rsidRDefault="00BC40E3" w:rsidP="00922DC7">
      <w:pPr>
        <w:pStyle w:val="ListParagraph"/>
        <w:numPr>
          <w:ilvl w:val="0"/>
          <w:numId w:val="6"/>
        </w:numPr>
        <w:spacing w:line="360" w:lineRule="auto"/>
      </w:pPr>
      <w:r w:rsidRPr="000017FC">
        <w:t xml:space="preserve">What </w:t>
      </w:r>
      <w:r w:rsidR="00912895" w:rsidRPr="000017FC">
        <w:t>organisations</w:t>
      </w:r>
      <w:r w:rsidR="00395455">
        <w:t>/</w:t>
      </w:r>
      <w:r w:rsidRPr="000017FC">
        <w:t>group</w:t>
      </w:r>
      <w:r w:rsidR="00912895" w:rsidRPr="000017FC">
        <w:t>s</w:t>
      </w:r>
      <w:r w:rsidRPr="000017FC">
        <w:t xml:space="preserve"> there</w:t>
      </w:r>
      <w:r w:rsidR="00912895" w:rsidRPr="000017FC">
        <w:t xml:space="preserve"> are</w:t>
      </w:r>
      <w:r w:rsidR="00862296" w:rsidRPr="000017FC">
        <w:t xml:space="preserve"> who might be </w:t>
      </w:r>
      <w:r w:rsidR="00407F22" w:rsidRPr="000017FC">
        <w:t>project supporters, partners</w:t>
      </w:r>
      <w:r w:rsidR="00395455">
        <w:t xml:space="preserve">, </w:t>
      </w:r>
      <w:r w:rsidR="00407F22" w:rsidRPr="000017FC">
        <w:t>user-groups</w:t>
      </w:r>
    </w:p>
    <w:p w14:paraId="7F87A3CC" w14:textId="0D394701" w:rsidR="003425D9" w:rsidRPr="000017FC" w:rsidRDefault="001C3590" w:rsidP="00922DC7">
      <w:pPr>
        <w:pStyle w:val="ListParagraph"/>
        <w:numPr>
          <w:ilvl w:val="0"/>
          <w:numId w:val="6"/>
        </w:numPr>
        <w:spacing w:line="360" w:lineRule="auto"/>
      </w:pPr>
      <w:r w:rsidRPr="000017FC">
        <w:t xml:space="preserve">Who </w:t>
      </w:r>
      <w:r w:rsidR="00407F22" w:rsidRPr="000017FC">
        <w:t xml:space="preserve">are </w:t>
      </w:r>
      <w:r w:rsidRPr="000017FC">
        <w:t xml:space="preserve">the </w:t>
      </w:r>
      <w:r w:rsidR="00912895" w:rsidRPr="000017FC">
        <w:t>community leaders</w:t>
      </w:r>
      <w:r w:rsidR="00744F08">
        <w:t xml:space="preserve"> and how are things run</w:t>
      </w:r>
    </w:p>
    <w:p w14:paraId="7F75BD0D" w14:textId="2BC04ACB" w:rsidR="00545D49" w:rsidRPr="000017FC" w:rsidRDefault="005164B1" w:rsidP="00922DC7">
      <w:pPr>
        <w:pStyle w:val="ListParagraph"/>
        <w:numPr>
          <w:ilvl w:val="0"/>
          <w:numId w:val="6"/>
        </w:numPr>
        <w:spacing w:line="360" w:lineRule="auto"/>
      </w:pPr>
      <w:r w:rsidRPr="000017FC">
        <w:t xml:space="preserve">Community </w:t>
      </w:r>
      <w:r w:rsidR="00545D49" w:rsidRPr="000017FC">
        <w:t xml:space="preserve">needs and opportunities </w:t>
      </w:r>
    </w:p>
    <w:p w14:paraId="72DFD5F7" w14:textId="5955A5BA" w:rsidR="00B766A7" w:rsidRDefault="00B766A7" w:rsidP="00922DC7">
      <w:pPr>
        <w:numPr>
          <w:ilvl w:val="1"/>
          <w:numId w:val="0"/>
        </w:numPr>
        <w:spacing w:line="360" w:lineRule="auto"/>
        <w:rPr>
          <w:sz w:val="16"/>
          <w:szCs w:val="16"/>
        </w:rPr>
      </w:pPr>
      <w:bookmarkStart w:id="1" w:name="_Hlk172707969"/>
      <w:r>
        <w:t xml:space="preserve">Research like this is also </w:t>
      </w:r>
      <w:r w:rsidR="00F20B5C">
        <w:t>an important building block</w:t>
      </w:r>
      <w:r>
        <w:t xml:space="preserve"> for grant applications</w:t>
      </w:r>
      <w:r w:rsidR="000B3A2B">
        <w:t xml:space="preserve"> for projects such as</w:t>
      </w:r>
      <w:r w:rsidR="009D0025">
        <w:t xml:space="preserve"> to</w:t>
      </w:r>
      <w:r w:rsidR="000B3A2B">
        <w:t xml:space="preserve"> reorder your</w:t>
      </w:r>
      <w:r w:rsidR="009D0025">
        <w:t xml:space="preserve"> church building</w:t>
      </w:r>
      <w:r w:rsidR="0061365A">
        <w:t>. The D</w:t>
      </w:r>
      <w:r w:rsidR="00495FD3">
        <w:t>AC</w:t>
      </w:r>
      <w:r w:rsidR="0061365A">
        <w:t xml:space="preserve"> and funding bodies will want to see </w:t>
      </w:r>
      <w:r w:rsidR="00285E8B">
        <w:t xml:space="preserve">evidence of how </w:t>
      </w:r>
      <w:r w:rsidR="00C5532C">
        <w:t xml:space="preserve">proposed </w:t>
      </w:r>
      <w:r w:rsidR="00481965">
        <w:t xml:space="preserve">use and/or </w:t>
      </w:r>
      <w:r w:rsidR="000911E8">
        <w:t xml:space="preserve">development of </w:t>
      </w:r>
      <w:r w:rsidR="00285E8B">
        <w:t>the building will benefit the community</w:t>
      </w:r>
      <w:r w:rsidR="0099114B">
        <w:t xml:space="preserve"> by </w:t>
      </w:r>
      <w:r w:rsidR="002C66AC">
        <w:t>addressing</w:t>
      </w:r>
      <w:r w:rsidR="0099114B">
        <w:t xml:space="preserve"> an existing need or</w:t>
      </w:r>
      <w:r w:rsidR="002C66AC">
        <w:t xml:space="preserve"> opportunity.</w:t>
      </w:r>
      <w:r w:rsidR="0099114B">
        <w:t xml:space="preserve"> </w:t>
      </w:r>
      <w:r w:rsidR="00545D49">
        <w:t xml:space="preserve"> </w:t>
      </w:r>
    </w:p>
    <w:bookmarkEnd w:id="1"/>
    <w:p w14:paraId="5478C498" w14:textId="77777777" w:rsidR="00E542C5" w:rsidRPr="00E542C5" w:rsidRDefault="00E542C5" w:rsidP="00922DC7">
      <w:pPr>
        <w:numPr>
          <w:ilvl w:val="1"/>
          <w:numId w:val="0"/>
        </w:numPr>
        <w:spacing w:line="360" w:lineRule="auto"/>
        <w:rPr>
          <w:sz w:val="16"/>
          <w:szCs w:val="16"/>
        </w:rPr>
      </w:pPr>
    </w:p>
    <w:p w14:paraId="6BA056EC" w14:textId="366D30A1" w:rsidR="001F183C" w:rsidRPr="00051800" w:rsidRDefault="00922DC7" w:rsidP="00B766A7">
      <w:pPr>
        <w:numPr>
          <w:ilvl w:val="1"/>
          <w:numId w:val="0"/>
        </w:numPr>
        <w:rPr>
          <w:rFonts w:eastAsiaTheme="majorEastAsia" w:cstheme="majorBidi"/>
          <w:b/>
          <w:bCs/>
          <w:color w:val="60CAF3" w:themeColor="accent4" w:themeTint="99"/>
          <w:spacing w:val="15"/>
          <w:sz w:val="36"/>
          <w:szCs w:val="36"/>
        </w:rPr>
      </w:pPr>
      <w:r w:rsidRPr="00051800">
        <w:rPr>
          <w:rFonts w:eastAsiaTheme="majorEastAsia" w:cstheme="majorBidi"/>
          <w:b/>
          <w:bCs/>
          <w:color w:val="60CAF3" w:themeColor="accent4" w:themeTint="99"/>
          <w:spacing w:val="15"/>
          <w:sz w:val="36"/>
          <w:szCs w:val="36"/>
        </w:rPr>
        <w:t>Audit &amp; mapping activity</w:t>
      </w:r>
    </w:p>
    <w:p w14:paraId="4E8363A3" w14:textId="1B82520A" w:rsidR="00922DC7" w:rsidRDefault="00496633" w:rsidP="00922DC7">
      <w:pPr>
        <w:numPr>
          <w:ilvl w:val="1"/>
          <w:numId w:val="0"/>
        </w:numPr>
        <w:spacing w:line="360" w:lineRule="auto"/>
      </w:pPr>
      <w:r>
        <w:t>There a</w:t>
      </w:r>
      <w:r w:rsidR="003F11E2">
        <w:t xml:space="preserve">re different ways to carry out a community audit </w:t>
      </w:r>
      <w:r w:rsidR="001C2FBE">
        <w:t xml:space="preserve">depending on what you want to find out. </w:t>
      </w:r>
      <w:r w:rsidR="00575D80">
        <w:t xml:space="preserve">In terms of developing </w:t>
      </w:r>
      <w:r w:rsidR="007E3FF0">
        <w:t xml:space="preserve">engagement </w:t>
      </w:r>
      <w:r w:rsidR="00AD69A9">
        <w:t xml:space="preserve">in </w:t>
      </w:r>
      <w:r w:rsidR="007E3FF0">
        <w:t xml:space="preserve">and </w:t>
      </w:r>
      <w:r w:rsidR="00575D80">
        <w:t xml:space="preserve">use of </w:t>
      </w:r>
      <w:r w:rsidR="00840567">
        <w:t>your church building</w:t>
      </w:r>
      <w:r w:rsidR="007E3FF0">
        <w:t>,</w:t>
      </w:r>
      <w:r w:rsidR="00840567">
        <w:t xml:space="preserve"> there are </w:t>
      </w:r>
      <w:r w:rsidR="0062435D">
        <w:t>three</w:t>
      </w:r>
      <w:r w:rsidR="00840567">
        <w:t xml:space="preserve"> a</w:t>
      </w:r>
      <w:r w:rsidR="0062435D">
        <w:t>spects</w:t>
      </w:r>
      <w:r w:rsidR="00840567">
        <w:t xml:space="preserve"> you can </w:t>
      </w:r>
      <w:r w:rsidR="0062435D">
        <w:t>look at:</w:t>
      </w:r>
    </w:p>
    <w:p w14:paraId="55EBC700" w14:textId="0C84CD25" w:rsidR="00D850C5" w:rsidRPr="006A379B" w:rsidRDefault="00D850C5" w:rsidP="00D850C5">
      <w:pPr>
        <w:pStyle w:val="ListParagraph"/>
        <w:numPr>
          <w:ilvl w:val="0"/>
          <w:numId w:val="11"/>
        </w:numPr>
        <w:spacing w:line="360" w:lineRule="auto"/>
        <w:rPr>
          <w:b/>
          <w:bCs/>
        </w:rPr>
      </w:pPr>
      <w:r w:rsidRPr="006A379B">
        <w:rPr>
          <w:b/>
          <w:bCs/>
        </w:rPr>
        <w:t xml:space="preserve">Who is </w:t>
      </w:r>
      <w:r w:rsidR="009C50A1" w:rsidRPr="006A379B">
        <w:rPr>
          <w:b/>
          <w:bCs/>
        </w:rPr>
        <w:t>the community?</w:t>
      </w:r>
      <w:r w:rsidR="00602584">
        <w:rPr>
          <w:b/>
          <w:bCs/>
        </w:rPr>
        <w:t xml:space="preserve"> How do people come together?</w:t>
      </w:r>
    </w:p>
    <w:p w14:paraId="2A1FD41D" w14:textId="32D5E695" w:rsidR="00107FB9" w:rsidRDefault="009C50A1" w:rsidP="00526712">
      <w:pPr>
        <w:pStyle w:val="ListParagraph"/>
        <w:spacing w:line="360" w:lineRule="auto"/>
      </w:pPr>
      <w:r>
        <w:t xml:space="preserve">A simple starting point is </w:t>
      </w:r>
      <w:r w:rsidR="00BA7CDA">
        <w:t>w</w:t>
      </w:r>
      <w:r w:rsidR="003E2032">
        <w:t>ith</w:t>
      </w:r>
      <w:r w:rsidR="00BA7CDA">
        <w:t xml:space="preserve"> facts ab</w:t>
      </w:r>
      <w:r w:rsidR="00526712">
        <w:t xml:space="preserve">out the community. You can start by </w:t>
      </w:r>
      <w:r>
        <w:t>look</w:t>
      </w:r>
      <w:r w:rsidR="00526712">
        <w:t>ing</w:t>
      </w:r>
      <w:r>
        <w:t xml:space="preserve"> at </w:t>
      </w:r>
      <w:r w:rsidR="00227B9D">
        <w:t>the profile of the population by age</w:t>
      </w:r>
      <w:r w:rsidR="00107FB9">
        <w:t>, ethnicity etc</w:t>
      </w:r>
      <w:r w:rsidR="00526712">
        <w:t xml:space="preserve">. </w:t>
      </w:r>
      <w:r w:rsidR="00107FB9">
        <w:t xml:space="preserve">Next, is to understand how the population </w:t>
      </w:r>
      <w:r w:rsidR="008114DD">
        <w:t xml:space="preserve">is brought or </w:t>
      </w:r>
      <w:r w:rsidR="00107FB9">
        <w:t>come</w:t>
      </w:r>
      <w:r w:rsidR="008114DD">
        <w:t>s</w:t>
      </w:r>
      <w:r w:rsidR="00107FB9">
        <w:t xml:space="preserve"> together in groups</w:t>
      </w:r>
      <w:r w:rsidR="009C0D86">
        <w:t>,</w:t>
      </w:r>
      <w:r w:rsidR="00D61DE2">
        <w:t xml:space="preserve"> forming smaller communities.</w:t>
      </w:r>
    </w:p>
    <w:p w14:paraId="112E699C" w14:textId="4D527CC0" w:rsidR="00D61DE2" w:rsidRPr="006A379B" w:rsidRDefault="00155AC0" w:rsidP="00D61DE2">
      <w:pPr>
        <w:pStyle w:val="ListParagraph"/>
        <w:numPr>
          <w:ilvl w:val="0"/>
          <w:numId w:val="11"/>
        </w:numPr>
        <w:spacing w:line="360" w:lineRule="auto"/>
        <w:rPr>
          <w:b/>
          <w:bCs/>
        </w:rPr>
      </w:pPr>
      <w:r w:rsidRPr="006A379B">
        <w:rPr>
          <w:b/>
          <w:bCs/>
        </w:rPr>
        <w:t>What is life like in the community?</w:t>
      </w:r>
    </w:p>
    <w:p w14:paraId="749C3646" w14:textId="58B106A0" w:rsidR="00612D7B" w:rsidRDefault="00BA7CDA" w:rsidP="003F3AE8">
      <w:pPr>
        <w:pStyle w:val="ListParagraph"/>
        <w:spacing w:line="360" w:lineRule="auto"/>
      </w:pPr>
      <w:r>
        <w:t>This i</w:t>
      </w:r>
      <w:r w:rsidR="004F6192">
        <w:t>nvolves</w:t>
      </w:r>
      <w:r w:rsidR="00D66B45">
        <w:t xml:space="preserve"> </w:t>
      </w:r>
      <w:r w:rsidR="003F3AE8">
        <w:t>gathering</w:t>
      </w:r>
      <w:r w:rsidR="004F6192">
        <w:t xml:space="preserve"> </w:t>
      </w:r>
      <w:r w:rsidR="00D93BE6">
        <w:t>insights into</w:t>
      </w:r>
      <w:r w:rsidR="004F6192">
        <w:t xml:space="preserve"> </w:t>
      </w:r>
      <w:r w:rsidR="00ED39EF">
        <w:t>community</w:t>
      </w:r>
      <w:r w:rsidR="004F6192">
        <w:t xml:space="preserve"> </w:t>
      </w:r>
      <w:r w:rsidR="004C55B9">
        <w:t xml:space="preserve">identity and </w:t>
      </w:r>
      <w:r w:rsidR="009E4831">
        <w:t>wellbeing.</w:t>
      </w:r>
      <w:r w:rsidR="00ED39EF">
        <w:t xml:space="preserve"> </w:t>
      </w:r>
      <w:r w:rsidR="007819F9">
        <w:t xml:space="preserve">Data sources can </w:t>
      </w:r>
      <w:r w:rsidR="007848A9">
        <w:t>give an indication of</w:t>
      </w:r>
      <w:r w:rsidR="00DB61CF">
        <w:t xml:space="preserve"> </w:t>
      </w:r>
      <w:r w:rsidR="00552C5A">
        <w:t>positive and negative aspects of an area, as well as levels</w:t>
      </w:r>
      <w:r w:rsidR="007819F9">
        <w:t xml:space="preserve"> of deprivation</w:t>
      </w:r>
      <w:r w:rsidR="00552C5A">
        <w:t xml:space="preserve">. </w:t>
      </w:r>
      <w:r w:rsidR="00D66B45">
        <w:t>L</w:t>
      </w:r>
      <w:r w:rsidR="00C24B3D">
        <w:t xml:space="preserve">ocal government </w:t>
      </w:r>
      <w:r w:rsidR="00D66B45">
        <w:t>plans</w:t>
      </w:r>
      <w:r w:rsidR="00C24B3D">
        <w:t xml:space="preserve"> will </w:t>
      </w:r>
      <w:r w:rsidR="00D66B45">
        <w:t xml:space="preserve">often </w:t>
      </w:r>
      <w:r w:rsidR="00C24B3D">
        <w:t>set out things that need to be addressed or developed.</w:t>
      </w:r>
      <w:r w:rsidR="003F3AE8">
        <w:t xml:space="preserve"> </w:t>
      </w:r>
      <w:r w:rsidR="00604A1A">
        <w:t xml:space="preserve">Digging deeper you can ask </w:t>
      </w:r>
      <w:r w:rsidR="000172D4">
        <w:t xml:space="preserve">different </w:t>
      </w:r>
      <w:r w:rsidR="00604A1A">
        <w:t>people</w:t>
      </w:r>
      <w:r w:rsidR="000172D4">
        <w:t xml:space="preserve"> or groups about</w:t>
      </w:r>
      <w:r w:rsidR="003F3AE8">
        <w:t xml:space="preserve"> what the</w:t>
      </w:r>
      <w:r w:rsidR="00373EDA">
        <w:t xml:space="preserve">ir views on </w:t>
      </w:r>
      <w:r w:rsidR="00612D7B">
        <w:t>the area</w:t>
      </w:r>
      <w:r w:rsidR="007D4FB7">
        <w:t>, as well as the story of the community and its development.</w:t>
      </w:r>
    </w:p>
    <w:p w14:paraId="794CF0EC" w14:textId="531C5A24" w:rsidR="00C24B3D" w:rsidRPr="006A379B" w:rsidRDefault="00612D7B" w:rsidP="00612D7B">
      <w:pPr>
        <w:pStyle w:val="ListParagraph"/>
        <w:numPr>
          <w:ilvl w:val="0"/>
          <w:numId w:val="11"/>
        </w:numPr>
        <w:spacing w:line="360" w:lineRule="auto"/>
        <w:rPr>
          <w:b/>
          <w:bCs/>
        </w:rPr>
      </w:pPr>
      <w:r w:rsidRPr="006A379B">
        <w:rPr>
          <w:b/>
          <w:bCs/>
        </w:rPr>
        <w:t>Wh</w:t>
      </w:r>
      <w:r w:rsidR="00602584">
        <w:rPr>
          <w:b/>
          <w:bCs/>
        </w:rPr>
        <w:t>o and what</w:t>
      </w:r>
      <w:r w:rsidRPr="006A379B">
        <w:rPr>
          <w:b/>
          <w:bCs/>
        </w:rPr>
        <w:t xml:space="preserve"> is there for the community?</w:t>
      </w:r>
      <w:r w:rsidR="00604A1A" w:rsidRPr="006A379B">
        <w:rPr>
          <w:b/>
          <w:bCs/>
        </w:rPr>
        <w:t xml:space="preserve"> </w:t>
      </w:r>
    </w:p>
    <w:p w14:paraId="574330E3" w14:textId="27CF4B5D" w:rsidR="00B3582D" w:rsidRDefault="00FC6C2D" w:rsidP="00B3582D">
      <w:pPr>
        <w:pStyle w:val="ListParagraph"/>
        <w:spacing w:line="360" w:lineRule="auto"/>
      </w:pPr>
      <w:r>
        <w:t xml:space="preserve">In order to develop </w:t>
      </w:r>
      <w:r w:rsidR="009A7C17">
        <w:t xml:space="preserve">engagement and </w:t>
      </w:r>
      <w:r>
        <w:t>use of the church building effectively</w:t>
      </w:r>
      <w:r w:rsidR="00B752DF">
        <w:t xml:space="preserve"> and approp</w:t>
      </w:r>
      <w:r w:rsidR="006D3C27">
        <w:t>riately</w:t>
      </w:r>
      <w:r>
        <w:t xml:space="preserve"> you need to know what facilities and provision already exists</w:t>
      </w:r>
      <w:r w:rsidR="00C439AA">
        <w:t>.</w:t>
      </w:r>
    </w:p>
    <w:p w14:paraId="46C21B72" w14:textId="61182B9E" w:rsidR="00045EC3" w:rsidRPr="002018D3" w:rsidRDefault="006D3C27" w:rsidP="00B766A7">
      <w:pPr>
        <w:numPr>
          <w:ilvl w:val="1"/>
          <w:numId w:val="0"/>
        </w:numPr>
        <w:rPr>
          <w:rFonts w:eastAsiaTheme="majorEastAsia" w:cstheme="majorBidi"/>
          <w:b/>
          <w:bCs/>
          <w:color w:val="60CAF3" w:themeColor="accent4" w:themeTint="99"/>
          <w:spacing w:val="15"/>
          <w:sz w:val="36"/>
          <w:szCs w:val="36"/>
        </w:rPr>
      </w:pPr>
      <w:r w:rsidRPr="002018D3">
        <w:rPr>
          <w:rFonts w:eastAsiaTheme="majorEastAsia" w:cstheme="majorBidi"/>
          <w:b/>
          <w:bCs/>
          <w:color w:val="60CAF3" w:themeColor="accent4" w:themeTint="99"/>
          <w:spacing w:val="15"/>
          <w:sz w:val="36"/>
          <w:szCs w:val="36"/>
        </w:rPr>
        <w:lastRenderedPageBreak/>
        <w:t>W</w:t>
      </w:r>
      <w:r w:rsidR="0008467A" w:rsidRPr="002018D3">
        <w:rPr>
          <w:rFonts w:eastAsiaTheme="majorEastAsia" w:cstheme="majorBidi"/>
          <w:b/>
          <w:bCs/>
          <w:color w:val="60CAF3" w:themeColor="accent4" w:themeTint="99"/>
          <w:spacing w:val="15"/>
          <w:sz w:val="36"/>
          <w:szCs w:val="36"/>
        </w:rPr>
        <w:t>ho is the community?</w:t>
      </w:r>
    </w:p>
    <w:p w14:paraId="68044343" w14:textId="40CE648A" w:rsidR="00F10CD2" w:rsidRPr="0071511C" w:rsidRDefault="0071511C" w:rsidP="0071511C">
      <w:pPr>
        <w:rPr>
          <w:b/>
          <w:bCs/>
          <w:sz w:val="28"/>
          <w:szCs w:val="28"/>
        </w:rPr>
      </w:pPr>
      <w:r w:rsidRPr="0071511C">
        <w:rPr>
          <w:b/>
          <w:bCs/>
          <w:sz w:val="28"/>
          <w:szCs w:val="28"/>
        </w:rPr>
        <w:t>A.</w:t>
      </w:r>
      <w:r>
        <w:rPr>
          <w:b/>
          <w:bCs/>
          <w:sz w:val="28"/>
          <w:szCs w:val="28"/>
        </w:rPr>
        <w:t xml:space="preserve"> </w:t>
      </w:r>
      <w:r w:rsidR="003C18B7" w:rsidRPr="0071511C">
        <w:rPr>
          <w:b/>
          <w:bCs/>
          <w:sz w:val="28"/>
          <w:szCs w:val="28"/>
        </w:rPr>
        <w:t>Demographics</w:t>
      </w:r>
      <w:r w:rsidR="003026FD" w:rsidRPr="0071511C">
        <w:rPr>
          <w:b/>
          <w:bCs/>
          <w:sz w:val="28"/>
          <w:szCs w:val="28"/>
        </w:rPr>
        <w:t xml:space="preserve"> – who lives in </w:t>
      </w:r>
      <w:r w:rsidR="00F62756" w:rsidRPr="0071511C">
        <w:rPr>
          <w:b/>
          <w:bCs/>
          <w:sz w:val="28"/>
          <w:szCs w:val="28"/>
        </w:rPr>
        <w:t>the parish</w:t>
      </w:r>
      <w:r w:rsidR="003026FD" w:rsidRPr="0071511C">
        <w:rPr>
          <w:b/>
          <w:bCs/>
          <w:sz w:val="28"/>
          <w:szCs w:val="28"/>
        </w:rPr>
        <w:t>?</w:t>
      </w:r>
    </w:p>
    <w:p w14:paraId="2D6940FD" w14:textId="467133D9" w:rsidR="00851238" w:rsidRDefault="004F7DF4" w:rsidP="00D916E9">
      <w:pPr>
        <w:numPr>
          <w:ilvl w:val="1"/>
          <w:numId w:val="0"/>
        </w:numPr>
        <w:spacing w:line="360" w:lineRule="auto"/>
      </w:pPr>
      <w:r w:rsidRPr="005D5441">
        <w:t>Demographics</w:t>
      </w:r>
      <w:r w:rsidR="00920B9B" w:rsidRPr="005D5441">
        <w:t xml:space="preserve"> are statistics that </w:t>
      </w:r>
      <w:r w:rsidRPr="005D5441">
        <w:t>describe populations and their characteristics.</w:t>
      </w:r>
      <w:r w:rsidR="007C7152" w:rsidRPr="005D5441">
        <w:t xml:space="preserve"> Governments, </w:t>
      </w:r>
      <w:r w:rsidR="005D5441" w:rsidRPr="005D5441">
        <w:t>businesses</w:t>
      </w:r>
      <w:r w:rsidR="003D4DC0">
        <w:t xml:space="preserve"> </w:t>
      </w:r>
      <w:r w:rsidR="007C7152" w:rsidRPr="005D5441">
        <w:t xml:space="preserve">and </w:t>
      </w:r>
      <w:r w:rsidR="00660B2C" w:rsidRPr="005D5441">
        <w:t xml:space="preserve">non-government organisations use demographics to </w:t>
      </w:r>
      <w:r w:rsidR="00764B65" w:rsidRPr="005D5441">
        <w:t>learn more about a population for a variety of purposes</w:t>
      </w:r>
      <w:r w:rsidR="00FA75ED">
        <w:t>;</w:t>
      </w:r>
      <w:r w:rsidR="00764B65" w:rsidRPr="005D5441">
        <w:t xml:space="preserve"> for </w:t>
      </w:r>
      <w:r w:rsidR="00512489" w:rsidRPr="005D5441">
        <w:t>example,</w:t>
      </w:r>
      <w:r w:rsidR="00764B65" w:rsidRPr="005D5441">
        <w:t xml:space="preserve"> to make better </w:t>
      </w:r>
      <w:r w:rsidR="00A17761" w:rsidRPr="005D5441">
        <w:t>policy decisions</w:t>
      </w:r>
      <w:r w:rsidR="00FA75ED">
        <w:t xml:space="preserve">, to build </w:t>
      </w:r>
      <w:r w:rsidR="00EB69D0">
        <w:t>a customer-base profile</w:t>
      </w:r>
      <w:r w:rsidR="00A17761" w:rsidRPr="005D5441">
        <w:t xml:space="preserve"> or to determine the best way to reach </w:t>
      </w:r>
      <w:r w:rsidR="00EB69D0">
        <w:t>people</w:t>
      </w:r>
      <w:r w:rsidR="005D5441" w:rsidRPr="005D5441">
        <w:t xml:space="preserve"> through marketing.</w:t>
      </w:r>
      <w:r w:rsidR="00DC140D">
        <w:t xml:space="preserve"> </w:t>
      </w:r>
    </w:p>
    <w:p w14:paraId="0638BE60" w14:textId="7535ACD3" w:rsidR="005D5441" w:rsidRDefault="005D5441" w:rsidP="00D916E9">
      <w:pPr>
        <w:numPr>
          <w:ilvl w:val="1"/>
          <w:numId w:val="0"/>
        </w:numPr>
        <w:spacing w:line="360" w:lineRule="auto"/>
      </w:pPr>
      <w:r w:rsidRPr="003D4DC0">
        <w:t xml:space="preserve">Churches can use demographic information in similar ways, such as </w:t>
      </w:r>
      <w:r w:rsidR="00540E34">
        <w:t xml:space="preserve">when considering </w:t>
      </w:r>
      <w:r w:rsidR="003D4DC0">
        <w:t xml:space="preserve">priorities </w:t>
      </w:r>
      <w:r w:rsidR="005F04F7">
        <w:t xml:space="preserve">for activity </w:t>
      </w:r>
      <w:r w:rsidR="00935B7B">
        <w:t xml:space="preserve">or how to communicate most effectively with </w:t>
      </w:r>
      <w:r w:rsidR="004E2F3C">
        <w:t xml:space="preserve">different </w:t>
      </w:r>
      <w:r w:rsidR="0096347B">
        <w:t xml:space="preserve">people </w:t>
      </w:r>
      <w:r w:rsidR="004E2F3C">
        <w:t>in the parish</w:t>
      </w:r>
      <w:r w:rsidR="00935B7B">
        <w:t xml:space="preserve">. </w:t>
      </w:r>
      <w:r w:rsidR="000306CD">
        <w:t>Crucially, understanding the demographics of your commun</w:t>
      </w:r>
      <w:r w:rsidR="005B5A45">
        <w:t xml:space="preserve">ity will help you think about how to </w:t>
      </w:r>
      <w:r w:rsidR="00887314">
        <w:t>be as inclusive as possible and strive to listen</w:t>
      </w:r>
      <w:r w:rsidR="00171110">
        <w:t xml:space="preserve"> and talk</w:t>
      </w:r>
      <w:r w:rsidR="00887314">
        <w:t xml:space="preserve"> to </w:t>
      </w:r>
      <w:r w:rsidR="007C0CAE">
        <w:t>diverse people and groups</w:t>
      </w:r>
      <w:r w:rsidR="00171110">
        <w:t>.</w:t>
      </w:r>
      <w:r w:rsidR="007C0CAE">
        <w:t xml:space="preserve"> </w:t>
      </w:r>
    </w:p>
    <w:p w14:paraId="5BF3537A" w14:textId="0599FC33" w:rsidR="00C94BA0" w:rsidRDefault="00D8617F" w:rsidP="00D916E9">
      <w:pPr>
        <w:numPr>
          <w:ilvl w:val="1"/>
          <w:numId w:val="0"/>
        </w:numPr>
        <w:spacing w:line="360" w:lineRule="auto"/>
      </w:pPr>
      <w:r>
        <w:rPr>
          <w:noProof/>
        </w:rPr>
        <w:drawing>
          <wp:anchor distT="0" distB="0" distL="114300" distR="114300" simplePos="0" relativeHeight="251662336" behindDoc="1" locked="0" layoutInCell="1" allowOverlap="1" wp14:anchorId="738A75FF" wp14:editId="7F6CE127">
            <wp:simplePos x="0" y="0"/>
            <wp:positionH relativeFrom="margin">
              <wp:align>left</wp:align>
            </wp:positionH>
            <wp:positionV relativeFrom="paragraph">
              <wp:posOffset>252095</wp:posOffset>
            </wp:positionV>
            <wp:extent cx="411480" cy="411480"/>
            <wp:effectExtent l="0" t="0" r="7620" b="7620"/>
            <wp:wrapTight wrapText="bothSides">
              <wp:wrapPolygon edited="0">
                <wp:start x="6000" y="0"/>
                <wp:lineTo x="2000" y="2000"/>
                <wp:lineTo x="2000" y="21000"/>
                <wp:lineTo x="18000" y="21000"/>
                <wp:lineTo x="21000" y="4000"/>
                <wp:lineTo x="13000" y="0"/>
                <wp:lineTo x="6000" y="0"/>
              </wp:wrapPolygon>
            </wp:wrapTight>
            <wp:docPr id="913400784" name="Graphic 1"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00784" name="Graphic 913400784" descr="Clipboard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11480" cy="411480"/>
                    </a:xfrm>
                    <a:prstGeom prst="rect">
                      <a:avLst/>
                    </a:prstGeom>
                  </pic:spPr>
                </pic:pic>
              </a:graphicData>
            </a:graphic>
          </wp:anchor>
        </w:drawing>
      </w:r>
    </w:p>
    <w:p w14:paraId="2D24C0EC" w14:textId="4A8843B9" w:rsidR="00935B7B" w:rsidRPr="00C00EAC" w:rsidRDefault="00B373D9" w:rsidP="00C00EAC">
      <w:pPr>
        <w:numPr>
          <w:ilvl w:val="1"/>
          <w:numId w:val="0"/>
        </w:numPr>
      </w:pPr>
      <w:r w:rsidRPr="00486344">
        <w:rPr>
          <w:b/>
          <w:bCs/>
          <w:sz w:val="24"/>
          <w:szCs w:val="24"/>
        </w:rPr>
        <w:t>ACTION</w:t>
      </w:r>
      <w:r w:rsidR="00075157" w:rsidRPr="00486344">
        <w:rPr>
          <w:b/>
          <w:bCs/>
          <w:sz w:val="24"/>
          <w:szCs w:val="24"/>
        </w:rPr>
        <w:t>: Gather demographic information</w:t>
      </w:r>
    </w:p>
    <w:p w14:paraId="24088945" w14:textId="77777777" w:rsidR="00C00EAC" w:rsidRDefault="00C00EAC" w:rsidP="00486344">
      <w:pPr>
        <w:numPr>
          <w:ilvl w:val="1"/>
          <w:numId w:val="0"/>
        </w:numPr>
        <w:spacing w:line="360" w:lineRule="auto"/>
      </w:pPr>
    </w:p>
    <w:p w14:paraId="3D6B8AA7" w14:textId="04CD44F5" w:rsidR="00985CCF" w:rsidRDefault="00D824FE" w:rsidP="00486344">
      <w:pPr>
        <w:numPr>
          <w:ilvl w:val="1"/>
          <w:numId w:val="0"/>
        </w:numPr>
        <w:spacing w:line="360" w:lineRule="auto"/>
      </w:pPr>
      <w:hyperlink r:id="rId9" w:history="1">
        <w:r>
          <w:rPr>
            <w:color w:val="0000FF"/>
            <w:u w:val="single"/>
          </w:rPr>
          <w:t>The</w:t>
        </w:r>
        <w:r w:rsidRPr="004727A0">
          <w:rPr>
            <w:color w:val="0000FF"/>
            <w:u w:val="single"/>
          </w:rPr>
          <w:t xml:space="preserve"> Church of Englan</w:t>
        </w:r>
        <w:r>
          <w:rPr>
            <w:color w:val="0000FF"/>
            <w:u w:val="single"/>
          </w:rPr>
          <w:t>d Interactive Parish Map</w:t>
        </w:r>
      </w:hyperlink>
      <w:r w:rsidR="00371D28">
        <w:t xml:space="preserve"> is a</w:t>
      </w:r>
      <w:r w:rsidR="003026FD">
        <w:t xml:space="preserve"> tool </w:t>
      </w:r>
      <w:r w:rsidR="00D8018A">
        <w:t xml:space="preserve">which gives you </w:t>
      </w:r>
      <w:r w:rsidR="00472CE8">
        <w:t xml:space="preserve">census and </w:t>
      </w:r>
      <w:r w:rsidR="00D8018A">
        <w:t>de</w:t>
      </w:r>
      <w:r w:rsidR="00472CE8">
        <w:t>privation</w:t>
      </w:r>
      <w:r w:rsidR="00D8018A">
        <w:t xml:space="preserve"> </w:t>
      </w:r>
      <w:r w:rsidR="003026FD">
        <w:t xml:space="preserve">data </w:t>
      </w:r>
      <w:r w:rsidR="00D8018A">
        <w:t>for</w:t>
      </w:r>
      <w:r w:rsidR="003026FD">
        <w:t xml:space="preserve"> your parish</w:t>
      </w:r>
      <w:r w:rsidR="00D8018A">
        <w:t xml:space="preserve">. </w:t>
      </w:r>
      <w:r w:rsidR="00F0569A">
        <w:t xml:space="preserve">Click </w:t>
      </w:r>
      <w:hyperlink r:id="rId10" w:history="1">
        <w:r w:rsidR="00F0569A" w:rsidRPr="00F0569A">
          <w:rPr>
            <w:rStyle w:val="Hyperlink"/>
            <w:color w:val="0000FF"/>
          </w:rPr>
          <w:t>here</w:t>
        </w:r>
      </w:hyperlink>
      <w:r w:rsidR="00F0569A" w:rsidRPr="00F0569A">
        <w:rPr>
          <w:color w:val="0000FF"/>
        </w:rPr>
        <w:t xml:space="preserve"> </w:t>
      </w:r>
      <w:r w:rsidR="00F0569A">
        <w:t>for step by step instructions on how t</w:t>
      </w:r>
      <w:r w:rsidR="00985CCF">
        <w:t>o use the tool</w:t>
      </w:r>
      <w:r w:rsidR="00F0569A">
        <w:t>.</w:t>
      </w:r>
    </w:p>
    <w:p w14:paraId="52FD6B9A" w14:textId="77777777" w:rsidR="001A16F1" w:rsidRPr="00514B15" w:rsidRDefault="001A16F1" w:rsidP="00486344">
      <w:pPr>
        <w:numPr>
          <w:ilvl w:val="1"/>
          <w:numId w:val="0"/>
        </w:numPr>
        <w:spacing w:line="360" w:lineRule="auto"/>
        <w:rPr>
          <w:color w:val="0000FF"/>
          <w:u w:val="single"/>
        </w:rPr>
      </w:pPr>
    </w:p>
    <w:p w14:paraId="07E31771" w14:textId="1E6D769F" w:rsidR="00317310" w:rsidRDefault="00762F80" w:rsidP="00486344">
      <w:pPr>
        <w:numPr>
          <w:ilvl w:val="1"/>
          <w:numId w:val="0"/>
        </w:numPr>
        <w:spacing w:line="360" w:lineRule="auto"/>
      </w:pPr>
      <w:hyperlink r:id="rId11" w:history="1">
        <w:r w:rsidRPr="00762F80">
          <w:rPr>
            <w:rStyle w:val="Hyperlink"/>
            <w:color w:val="0000FF"/>
          </w:rPr>
          <w:t>The Office for National Statistics census data</w:t>
        </w:r>
      </w:hyperlink>
      <w:r>
        <w:t xml:space="preserve"> </w:t>
      </w:r>
      <w:r w:rsidR="007E5065">
        <w:t xml:space="preserve">is a </w:t>
      </w:r>
      <w:r w:rsidR="00077C05">
        <w:t>valuable source of very detailed</w:t>
      </w:r>
      <w:r w:rsidR="007E5065">
        <w:t xml:space="preserve"> information about </w:t>
      </w:r>
      <w:r w:rsidR="00077C05">
        <w:t>the people who live in your parish</w:t>
      </w:r>
      <w:r w:rsidR="00C62204">
        <w:t>. It covers many aspects of people’s lives</w:t>
      </w:r>
      <w:r w:rsidR="001B1B51">
        <w:t xml:space="preserve"> in the following categories: demographic</w:t>
      </w:r>
      <w:r w:rsidR="00B65D34">
        <w:t xml:space="preserve">, economy, education and skills, health and wellbeing and housing. </w:t>
      </w:r>
    </w:p>
    <w:p w14:paraId="29D8A619" w14:textId="61341C1A" w:rsidR="0082686B" w:rsidRDefault="001A16F1" w:rsidP="00486344">
      <w:pPr>
        <w:numPr>
          <w:ilvl w:val="1"/>
          <w:numId w:val="0"/>
        </w:numPr>
        <w:spacing w:line="360" w:lineRule="auto"/>
      </w:pPr>
      <w:r>
        <w:rPr>
          <w:noProof/>
        </w:rPr>
        <w:drawing>
          <wp:anchor distT="0" distB="0" distL="114300" distR="114300" simplePos="0" relativeHeight="251686912" behindDoc="1" locked="0" layoutInCell="1" allowOverlap="1" wp14:anchorId="1AA45022" wp14:editId="0A26979E">
            <wp:simplePos x="0" y="0"/>
            <wp:positionH relativeFrom="margin">
              <wp:align>right</wp:align>
            </wp:positionH>
            <wp:positionV relativeFrom="paragraph">
              <wp:posOffset>8890</wp:posOffset>
            </wp:positionV>
            <wp:extent cx="2009775" cy="1434264"/>
            <wp:effectExtent l="0" t="0" r="0" b="0"/>
            <wp:wrapTight wrapText="bothSides">
              <wp:wrapPolygon edited="0">
                <wp:start x="0" y="0"/>
                <wp:lineTo x="0" y="21236"/>
                <wp:lineTo x="21293" y="21236"/>
                <wp:lineTo x="21293" y="0"/>
                <wp:lineTo x="0" y="0"/>
              </wp:wrapPolygon>
            </wp:wrapTight>
            <wp:docPr id="90777551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75517" name="Picture 4" descr="A screenshot of a compu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9775" cy="1434264"/>
                    </a:xfrm>
                    <a:prstGeom prst="rect">
                      <a:avLst/>
                    </a:prstGeom>
                  </pic:spPr>
                </pic:pic>
              </a:graphicData>
            </a:graphic>
          </wp:anchor>
        </w:drawing>
      </w:r>
      <w:r w:rsidR="00BF15B9">
        <w:t xml:space="preserve">You can explore </w:t>
      </w:r>
      <w:r w:rsidR="009945D2">
        <w:t xml:space="preserve">census data using </w:t>
      </w:r>
      <w:r w:rsidR="00224DF2">
        <w:t>an</w:t>
      </w:r>
      <w:r w:rsidR="009455FF">
        <w:t xml:space="preserve"> </w:t>
      </w:r>
      <w:hyperlink r:id="rId13" w:history="1">
        <w:r w:rsidR="009455FF" w:rsidRPr="009455FF">
          <w:rPr>
            <w:rStyle w:val="Hyperlink"/>
            <w:color w:val="0000FF"/>
          </w:rPr>
          <w:t>interactive map</w:t>
        </w:r>
      </w:hyperlink>
      <w:r w:rsidR="00224DF2" w:rsidRPr="009455FF">
        <w:rPr>
          <w:color w:val="0000FF"/>
        </w:rPr>
        <w:t xml:space="preserve">  </w:t>
      </w:r>
      <w:r w:rsidR="009455FF">
        <w:t xml:space="preserve">or by </w:t>
      </w:r>
      <w:hyperlink r:id="rId14" w:history="1">
        <w:r w:rsidR="009053D2" w:rsidRPr="0096130C">
          <w:rPr>
            <w:rStyle w:val="Hyperlink"/>
            <w:color w:val="0000FF"/>
          </w:rPr>
          <w:t>building a custom profile</w:t>
        </w:r>
      </w:hyperlink>
      <w:r w:rsidR="009455FF">
        <w:t>.</w:t>
      </w:r>
      <w:r w:rsidR="009053D2">
        <w:t xml:space="preserve"> To do this</w:t>
      </w:r>
      <w:r w:rsidR="001546AF">
        <w:t xml:space="preserve">, click on Explore Local Statistics and </w:t>
      </w:r>
      <w:r w:rsidR="00EB3D55">
        <w:t>search</w:t>
      </w:r>
      <w:r w:rsidR="00DA3B16">
        <w:t xml:space="preserve"> </w:t>
      </w:r>
      <w:r w:rsidR="001546AF">
        <w:t>your postcode</w:t>
      </w:r>
      <w:r w:rsidR="00EB3D55">
        <w:t xml:space="preserve">. When you have the page for your area, scroll down and click </w:t>
      </w:r>
      <w:r w:rsidR="00FE4ACE">
        <w:t xml:space="preserve">Custom Profiles. The </w:t>
      </w:r>
      <w:r w:rsidR="00403863">
        <w:t xml:space="preserve">column on the left </w:t>
      </w:r>
      <w:r w:rsidR="00EC3F0A">
        <w:t>is a list of 38</w:t>
      </w:r>
      <w:r w:rsidR="00536059">
        <w:t xml:space="preserve"> characteristics </w:t>
      </w:r>
      <w:r w:rsidR="00383FD6">
        <w:t xml:space="preserve">of your local population. You can explore the data for each of these by selecting the ones </w:t>
      </w:r>
      <w:r w:rsidR="0003290E">
        <w:t xml:space="preserve">you </w:t>
      </w:r>
      <w:r w:rsidR="009172DD">
        <w:t xml:space="preserve">want to see, </w:t>
      </w:r>
      <w:r w:rsidR="00383FD6">
        <w:t>th</w:t>
      </w:r>
      <w:r w:rsidR="0003290E">
        <w:t>u</w:t>
      </w:r>
      <w:r w:rsidR="00383FD6">
        <w:t xml:space="preserve">s </w:t>
      </w:r>
      <w:r w:rsidR="009172DD">
        <w:t xml:space="preserve">building </w:t>
      </w:r>
      <w:r w:rsidR="00383FD6">
        <w:t>your own custom profile.</w:t>
      </w:r>
      <w:r w:rsidR="00403863">
        <w:t xml:space="preserve"> </w:t>
      </w:r>
      <w:r w:rsidR="00EB3D55">
        <w:t xml:space="preserve"> </w:t>
      </w:r>
    </w:p>
    <w:p w14:paraId="11CEAEBB" w14:textId="77777777" w:rsidR="00CD2830" w:rsidRDefault="00CD2830" w:rsidP="00B766A7">
      <w:pPr>
        <w:numPr>
          <w:ilvl w:val="1"/>
          <w:numId w:val="0"/>
        </w:numPr>
        <w:rPr>
          <w:b/>
          <w:bCs/>
          <w:sz w:val="28"/>
          <w:szCs w:val="28"/>
        </w:rPr>
      </w:pPr>
    </w:p>
    <w:p w14:paraId="4036AA01" w14:textId="18B95744" w:rsidR="0014410F" w:rsidRPr="0091772C" w:rsidRDefault="0071511C" w:rsidP="00B766A7">
      <w:pPr>
        <w:numPr>
          <w:ilvl w:val="1"/>
          <w:numId w:val="0"/>
        </w:numPr>
        <w:rPr>
          <w:b/>
          <w:bCs/>
          <w:sz w:val="28"/>
          <w:szCs w:val="28"/>
        </w:rPr>
      </w:pPr>
      <w:r>
        <w:rPr>
          <w:b/>
          <w:bCs/>
          <w:sz w:val="28"/>
          <w:szCs w:val="28"/>
        </w:rPr>
        <w:t xml:space="preserve">B. </w:t>
      </w:r>
      <w:r w:rsidR="0014410F" w:rsidRPr="0091772C">
        <w:rPr>
          <w:b/>
          <w:bCs/>
          <w:sz w:val="28"/>
          <w:szCs w:val="28"/>
        </w:rPr>
        <w:t xml:space="preserve">Community </w:t>
      </w:r>
      <w:r w:rsidR="00054FE6" w:rsidRPr="0091772C">
        <w:rPr>
          <w:b/>
          <w:bCs/>
          <w:sz w:val="28"/>
          <w:szCs w:val="28"/>
        </w:rPr>
        <w:t>group</w:t>
      </w:r>
      <w:r w:rsidR="00D712AD" w:rsidRPr="0091772C">
        <w:rPr>
          <w:b/>
          <w:bCs/>
          <w:sz w:val="28"/>
          <w:szCs w:val="28"/>
        </w:rPr>
        <w:t>ings</w:t>
      </w:r>
      <w:r w:rsidR="00054FE6" w:rsidRPr="0091772C">
        <w:rPr>
          <w:b/>
          <w:bCs/>
          <w:sz w:val="28"/>
          <w:szCs w:val="28"/>
        </w:rPr>
        <w:t xml:space="preserve"> </w:t>
      </w:r>
      <w:r w:rsidR="00B2636F">
        <w:rPr>
          <w:b/>
          <w:bCs/>
          <w:sz w:val="28"/>
          <w:szCs w:val="28"/>
        </w:rPr>
        <w:t xml:space="preserve">– how </w:t>
      </w:r>
      <w:r w:rsidR="00495FD3">
        <w:rPr>
          <w:b/>
          <w:bCs/>
          <w:sz w:val="28"/>
          <w:szCs w:val="28"/>
        </w:rPr>
        <w:t xml:space="preserve">do </w:t>
      </w:r>
      <w:r w:rsidR="00B2636F">
        <w:rPr>
          <w:b/>
          <w:bCs/>
          <w:sz w:val="28"/>
          <w:szCs w:val="28"/>
        </w:rPr>
        <w:t xml:space="preserve">people </w:t>
      </w:r>
      <w:r w:rsidR="00145000">
        <w:rPr>
          <w:b/>
          <w:bCs/>
          <w:sz w:val="28"/>
          <w:szCs w:val="28"/>
        </w:rPr>
        <w:t xml:space="preserve">connect and </w:t>
      </w:r>
      <w:r w:rsidR="00B2636F">
        <w:rPr>
          <w:b/>
          <w:bCs/>
          <w:sz w:val="28"/>
          <w:szCs w:val="28"/>
        </w:rPr>
        <w:t>come together?</w:t>
      </w:r>
    </w:p>
    <w:p w14:paraId="5CA5DD9F" w14:textId="413D49F0" w:rsidR="00D30375" w:rsidRDefault="00B7324F" w:rsidP="002666A9">
      <w:pPr>
        <w:spacing w:line="360" w:lineRule="auto"/>
      </w:pPr>
      <w:r>
        <w:t>Most</w:t>
      </w:r>
      <w:r w:rsidR="00F12A3B">
        <w:t xml:space="preserve"> parish</w:t>
      </w:r>
      <w:r w:rsidR="008C4F73">
        <w:t>es</w:t>
      </w:r>
      <w:r w:rsidR="00F12A3B">
        <w:t xml:space="preserve"> will be made up of</w:t>
      </w:r>
      <w:r w:rsidR="00070DC3">
        <w:t xml:space="preserve"> </w:t>
      </w:r>
      <w:r w:rsidR="00F12A3B">
        <w:t xml:space="preserve">smaller </w:t>
      </w:r>
      <w:r w:rsidR="00F12A3B" w:rsidRPr="00457441">
        <w:rPr>
          <w:i/>
          <w:iCs/>
        </w:rPr>
        <w:t>communities</w:t>
      </w:r>
      <w:r w:rsidR="007E42BD">
        <w:t xml:space="preserve">, </w:t>
      </w:r>
      <w:r w:rsidR="009858E7">
        <w:t xml:space="preserve">people who </w:t>
      </w:r>
      <w:r w:rsidR="003E00B0">
        <w:t>come together</w:t>
      </w:r>
      <w:r w:rsidR="00D96926">
        <w:t>,</w:t>
      </w:r>
      <w:r w:rsidR="003E00B0">
        <w:t xml:space="preserve"> </w:t>
      </w:r>
      <w:r w:rsidR="00D96926">
        <w:t xml:space="preserve">or who </w:t>
      </w:r>
      <w:r w:rsidR="009858E7">
        <w:t xml:space="preserve">are </w:t>
      </w:r>
      <w:r w:rsidR="007E42BD">
        <w:t xml:space="preserve">linked </w:t>
      </w:r>
      <w:r w:rsidR="00070DC3">
        <w:t>by</w:t>
      </w:r>
      <w:r w:rsidR="00D96926">
        <w:t>, things like</w:t>
      </w:r>
      <w:r w:rsidR="007E42BD">
        <w:t xml:space="preserve"> </w:t>
      </w:r>
      <w:r w:rsidR="00070DC3">
        <w:t xml:space="preserve">geography, </w:t>
      </w:r>
      <w:r w:rsidR="00B0081F">
        <w:t xml:space="preserve">through an </w:t>
      </w:r>
      <w:r w:rsidR="007E42BD">
        <w:t>organisation</w:t>
      </w:r>
      <w:r w:rsidR="00070DC3">
        <w:t xml:space="preserve">, </w:t>
      </w:r>
      <w:r w:rsidR="00B0081F">
        <w:t>a common denominator</w:t>
      </w:r>
      <w:r w:rsidR="00923621">
        <w:t xml:space="preserve"> or a special interest.</w:t>
      </w:r>
      <w:r w:rsidR="00580DE7">
        <w:t xml:space="preserve"> </w:t>
      </w:r>
    </w:p>
    <w:p w14:paraId="24CE8597" w14:textId="0D9A6752" w:rsidR="00542237" w:rsidRPr="00D96926" w:rsidRDefault="008E5AE6" w:rsidP="00D96926">
      <w:pPr>
        <w:numPr>
          <w:ilvl w:val="1"/>
          <w:numId w:val="0"/>
        </w:numPr>
        <w:spacing w:line="360" w:lineRule="auto"/>
      </w:pPr>
      <w:r w:rsidRPr="00D96926">
        <w:t>For example</w:t>
      </w:r>
      <w:r w:rsidR="00660A5C" w:rsidRPr="00D96926">
        <w:t>:</w:t>
      </w:r>
    </w:p>
    <w:p w14:paraId="56CA5324" w14:textId="533830AD" w:rsidR="00660A5C" w:rsidRPr="00D96926" w:rsidRDefault="00540B17" w:rsidP="00D96926">
      <w:pPr>
        <w:pStyle w:val="ListParagraph"/>
        <w:numPr>
          <w:ilvl w:val="0"/>
          <w:numId w:val="8"/>
        </w:numPr>
        <w:spacing w:line="360" w:lineRule="auto"/>
      </w:pPr>
      <w:r w:rsidRPr="00D96926">
        <w:t>Residential: d</w:t>
      </w:r>
      <w:r w:rsidR="00F2435F" w:rsidRPr="00D96926">
        <w:t xml:space="preserve">ifferent parts of the parish might </w:t>
      </w:r>
      <w:r w:rsidR="00660A5C" w:rsidRPr="00D96926">
        <w:t>have</w:t>
      </w:r>
      <w:r w:rsidR="00F2435F" w:rsidRPr="00D96926">
        <w:t xml:space="preserve"> residential areas </w:t>
      </w:r>
      <w:r w:rsidR="00E83664" w:rsidRPr="00D96926">
        <w:t>with</w:t>
      </w:r>
      <w:r w:rsidR="003561E5" w:rsidRPr="00D96926">
        <w:t xml:space="preserve"> a</w:t>
      </w:r>
      <w:r w:rsidR="00F2435F" w:rsidRPr="00D96926">
        <w:t xml:space="preserve"> distinct identity</w:t>
      </w:r>
      <w:r w:rsidR="003561E5" w:rsidRPr="00D96926">
        <w:t xml:space="preserve"> </w:t>
      </w:r>
      <w:r w:rsidR="00E83664" w:rsidRPr="00D96926">
        <w:t xml:space="preserve">or characteristics. They might have </w:t>
      </w:r>
      <w:r w:rsidR="003561E5" w:rsidRPr="00D96926">
        <w:t>neighbourhood group</w:t>
      </w:r>
      <w:r w:rsidR="00CF1E8C" w:rsidRPr="00D96926">
        <w:t>s</w:t>
      </w:r>
      <w:r w:rsidR="00E83664" w:rsidRPr="00D96926">
        <w:t xml:space="preserve"> or a Facebook page.</w:t>
      </w:r>
    </w:p>
    <w:p w14:paraId="3EF0C2D7" w14:textId="1AB5144A" w:rsidR="00EA6C1D" w:rsidRPr="00D96926" w:rsidRDefault="00540B17" w:rsidP="00D96926">
      <w:pPr>
        <w:pStyle w:val="ListParagraph"/>
        <w:numPr>
          <w:ilvl w:val="0"/>
          <w:numId w:val="8"/>
        </w:numPr>
        <w:spacing w:line="360" w:lineRule="auto"/>
      </w:pPr>
      <w:r w:rsidRPr="00D96926">
        <w:lastRenderedPageBreak/>
        <w:t xml:space="preserve">Education: </w:t>
      </w:r>
      <w:r w:rsidR="00CF1E8C" w:rsidRPr="00D96926">
        <w:t xml:space="preserve">there might be one or more </w:t>
      </w:r>
      <w:r w:rsidR="00FF303E" w:rsidRPr="00D96926">
        <w:t>school</w:t>
      </w:r>
      <w:r w:rsidR="001705CE" w:rsidRPr="00D96926">
        <w:t xml:space="preserve"> communi</w:t>
      </w:r>
      <w:r w:rsidR="00CF1E8C" w:rsidRPr="00D96926">
        <w:t>ties</w:t>
      </w:r>
      <w:r w:rsidR="00C50093" w:rsidRPr="00D96926">
        <w:t xml:space="preserve"> in the parish and a home-school group or </w:t>
      </w:r>
      <w:r w:rsidR="0021692C" w:rsidRPr="00D96926">
        <w:t>network</w:t>
      </w:r>
    </w:p>
    <w:p w14:paraId="079474FE" w14:textId="65DCE8BC" w:rsidR="007C1993" w:rsidRPr="00D96926" w:rsidRDefault="00C50093" w:rsidP="00D96926">
      <w:pPr>
        <w:pStyle w:val="ListParagraph"/>
        <w:numPr>
          <w:ilvl w:val="0"/>
          <w:numId w:val="8"/>
        </w:numPr>
        <w:spacing w:line="360" w:lineRule="auto"/>
      </w:pPr>
      <w:r w:rsidRPr="00D96926">
        <w:t xml:space="preserve">Economic: </w:t>
      </w:r>
      <w:r w:rsidR="0021692C" w:rsidRPr="00D96926">
        <w:t xml:space="preserve">such a </w:t>
      </w:r>
      <w:r w:rsidR="00EA6C1D" w:rsidRPr="00D96926">
        <w:t>farming</w:t>
      </w:r>
      <w:r w:rsidR="00540B17" w:rsidRPr="00D96926">
        <w:t xml:space="preserve"> and/or a</w:t>
      </w:r>
      <w:r w:rsidR="00EA6C1D" w:rsidRPr="00D96926">
        <w:t xml:space="preserve"> </w:t>
      </w:r>
      <w:r w:rsidR="009D483A" w:rsidRPr="00D96926">
        <w:t>business community</w:t>
      </w:r>
      <w:r w:rsidR="00B766A7" w:rsidRPr="00D96926">
        <w:t xml:space="preserve">, and </w:t>
      </w:r>
      <w:r w:rsidR="00CF1E8C" w:rsidRPr="00D96926">
        <w:t xml:space="preserve">possibly </w:t>
      </w:r>
      <w:r w:rsidR="00084DF1" w:rsidRPr="00D96926">
        <w:t>a</w:t>
      </w:r>
      <w:r w:rsidR="007C1993" w:rsidRPr="00D96926">
        <w:t xml:space="preserve"> tourist ‘community’ </w:t>
      </w:r>
    </w:p>
    <w:p w14:paraId="71521461" w14:textId="0CDC5E95" w:rsidR="00C42710" w:rsidRPr="00D96926" w:rsidRDefault="00C50093" w:rsidP="00D96926">
      <w:pPr>
        <w:pStyle w:val="ListParagraph"/>
        <w:numPr>
          <w:ilvl w:val="0"/>
          <w:numId w:val="8"/>
        </w:numPr>
        <w:spacing w:line="360" w:lineRule="auto"/>
      </w:pPr>
      <w:r w:rsidRPr="00D96926">
        <w:t>Leis</w:t>
      </w:r>
      <w:r w:rsidR="00417203" w:rsidRPr="00D96926">
        <w:t>ure</w:t>
      </w:r>
      <w:r w:rsidR="004C6614" w:rsidRPr="00D96926">
        <w:t>, health and social</w:t>
      </w:r>
      <w:r w:rsidR="00417203" w:rsidRPr="00D96926">
        <w:t>: c</w:t>
      </w:r>
      <w:r w:rsidR="00C42710" w:rsidRPr="00D96926">
        <w:t>lubs and societies for sport, hobbies, the arts</w:t>
      </w:r>
      <w:r w:rsidR="00911C27" w:rsidRPr="00D96926">
        <w:t>, wellbeing</w:t>
      </w:r>
    </w:p>
    <w:p w14:paraId="3ECC1F3A" w14:textId="5E3121B4" w:rsidR="002F7B42" w:rsidRDefault="00417203" w:rsidP="00D96926">
      <w:pPr>
        <w:pStyle w:val="ListParagraph"/>
        <w:numPr>
          <w:ilvl w:val="0"/>
          <w:numId w:val="8"/>
        </w:numPr>
        <w:spacing w:line="360" w:lineRule="auto"/>
      </w:pPr>
      <w:r w:rsidRPr="00D96926">
        <w:t>Charity</w:t>
      </w:r>
      <w:r w:rsidR="002F7B42" w:rsidRPr="00D96926">
        <w:t>/action</w:t>
      </w:r>
      <w:r w:rsidR="004C6614" w:rsidRPr="00D96926">
        <w:t>/support</w:t>
      </w:r>
      <w:r w:rsidRPr="00D96926">
        <w:t>: d</w:t>
      </w:r>
      <w:r w:rsidR="00084DF1" w:rsidRPr="00D96926">
        <w:t>on’t forget the worshipping communit</w:t>
      </w:r>
      <w:r w:rsidR="00540B17" w:rsidRPr="00D96926">
        <w:t>ie</w:t>
      </w:r>
      <w:r w:rsidRPr="00D96926">
        <w:t>s</w:t>
      </w:r>
      <w:r w:rsidR="00084DF1" w:rsidRPr="00D96926">
        <w:t>,</w:t>
      </w:r>
      <w:r w:rsidR="00911C27" w:rsidRPr="00D96926">
        <w:t xml:space="preserve"> </w:t>
      </w:r>
      <w:r w:rsidRPr="00D96926">
        <w:t>as well as other charity</w:t>
      </w:r>
      <w:r w:rsidR="002F7B42" w:rsidRPr="00D96926">
        <w:t>/</w:t>
      </w:r>
      <w:r w:rsidRPr="00D96926">
        <w:t xml:space="preserve"> action</w:t>
      </w:r>
      <w:r w:rsidR="004C6614" w:rsidRPr="00D96926">
        <w:t>/support</w:t>
      </w:r>
      <w:r w:rsidRPr="00D96926">
        <w:t xml:space="preserve"> groups</w:t>
      </w:r>
    </w:p>
    <w:p w14:paraId="272DA230" w14:textId="1BA281F6" w:rsidR="0039621B" w:rsidRPr="00D96926" w:rsidRDefault="0039621B" w:rsidP="00D96926">
      <w:pPr>
        <w:pStyle w:val="ListParagraph"/>
        <w:numPr>
          <w:ilvl w:val="0"/>
          <w:numId w:val="8"/>
        </w:numPr>
        <w:spacing w:line="360" w:lineRule="auto"/>
      </w:pPr>
      <w:r>
        <w:t xml:space="preserve">Age-related: for example, groups for </w:t>
      </w:r>
      <w:r w:rsidR="00E87ABD">
        <w:t>parents with young children or older people</w:t>
      </w:r>
    </w:p>
    <w:p w14:paraId="0341A9F0" w14:textId="33C669DD" w:rsidR="0018052E" w:rsidRDefault="007D247E" w:rsidP="002666A9">
      <w:pPr>
        <w:spacing w:line="360" w:lineRule="auto"/>
      </w:pPr>
      <w:r>
        <w:t>These groups</w:t>
      </w:r>
      <w:r w:rsidR="002C5378">
        <w:t xml:space="preserve"> can be</w:t>
      </w:r>
      <w:r>
        <w:t xml:space="preserve"> </w:t>
      </w:r>
      <w:r w:rsidR="002C5378">
        <w:t>facilitated by committees,</w:t>
      </w:r>
      <w:r>
        <w:t xml:space="preserve"> </w:t>
      </w:r>
      <w:r w:rsidR="002C5378">
        <w:t xml:space="preserve">meetings, networks and communication channels. They will </w:t>
      </w:r>
      <w:r w:rsidR="0077361C">
        <w:t xml:space="preserve">be able to </w:t>
      </w:r>
      <w:r w:rsidR="006D35FD">
        <w:t>tell you what is going well for them, as well as what needs they have or how they plan to develop.</w:t>
      </w:r>
    </w:p>
    <w:p w14:paraId="168D2ED4" w14:textId="77777777" w:rsidR="00340D89" w:rsidRDefault="00340D89" w:rsidP="00340D89">
      <w:pPr>
        <w:numPr>
          <w:ilvl w:val="1"/>
          <w:numId w:val="0"/>
        </w:numPr>
        <w:spacing w:line="360" w:lineRule="auto"/>
      </w:pPr>
      <w:r>
        <w:rPr>
          <w:noProof/>
        </w:rPr>
        <w:drawing>
          <wp:anchor distT="0" distB="0" distL="114300" distR="114300" simplePos="0" relativeHeight="251688960" behindDoc="1" locked="0" layoutInCell="1" allowOverlap="1" wp14:anchorId="56D7DE95" wp14:editId="3282D29F">
            <wp:simplePos x="0" y="0"/>
            <wp:positionH relativeFrom="margin">
              <wp:align>left</wp:align>
            </wp:positionH>
            <wp:positionV relativeFrom="paragraph">
              <wp:posOffset>252095</wp:posOffset>
            </wp:positionV>
            <wp:extent cx="411480" cy="411480"/>
            <wp:effectExtent l="0" t="0" r="7620" b="7620"/>
            <wp:wrapTight wrapText="bothSides">
              <wp:wrapPolygon edited="0">
                <wp:start x="6000" y="0"/>
                <wp:lineTo x="2000" y="2000"/>
                <wp:lineTo x="2000" y="21000"/>
                <wp:lineTo x="18000" y="21000"/>
                <wp:lineTo x="21000" y="4000"/>
                <wp:lineTo x="13000" y="0"/>
                <wp:lineTo x="6000" y="0"/>
              </wp:wrapPolygon>
            </wp:wrapTight>
            <wp:docPr id="1401100719" name="Graphic 1"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00784" name="Graphic 913400784" descr="Clipboard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11480" cy="411480"/>
                    </a:xfrm>
                    <a:prstGeom prst="rect">
                      <a:avLst/>
                    </a:prstGeom>
                  </pic:spPr>
                </pic:pic>
              </a:graphicData>
            </a:graphic>
          </wp:anchor>
        </w:drawing>
      </w:r>
    </w:p>
    <w:p w14:paraId="414A34C9" w14:textId="3D38A17E" w:rsidR="00340D89" w:rsidRPr="00C00EAC" w:rsidRDefault="00340D89" w:rsidP="00340D89">
      <w:pPr>
        <w:numPr>
          <w:ilvl w:val="1"/>
          <w:numId w:val="0"/>
        </w:numPr>
      </w:pPr>
      <w:r w:rsidRPr="00486344">
        <w:rPr>
          <w:b/>
          <w:bCs/>
          <w:sz w:val="24"/>
          <w:szCs w:val="24"/>
        </w:rPr>
        <w:t xml:space="preserve">ACTION: </w:t>
      </w:r>
      <w:r>
        <w:rPr>
          <w:b/>
          <w:bCs/>
          <w:sz w:val="24"/>
          <w:szCs w:val="24"/>
        </w:rPr>
        <w:t xml:space="preserve">Identify and </w:t>
      </w:r>
      <w:r w:rsidR="00BA452F">
        <w:rPr>
          <w:b/>
          <w:bCs/>
          <w:sz w:val="24"/>
          <w:szCs w:val="24"/>
        </w:rPr>
        <w:t>summarise smaller ‘communities’</w:t>
      </w:r>
    </w:p>
    <w:p w14:paraId="63498556" w14:textId="77777777" w:rsidR="00340D89" w:rsidRDefault="00340D89" w:rsidP="002666A9">
      <w:pPr>
        <w:spacing w:line="360" w:lineRule="auto"/>
      </w:pPr>
    </w:p>
    <w:p w14:paraId="434DE49C" w14:textId="777B1DD2" w:rsidR="00BE3E31" w:rsidRDefault="0018052E" w:rsidP="002666A9">
      <w:pPr>
        <w:spacing w:line="360" w:lineRule="auto"/>
      </w:pPr>
      <w:r w:rsidRPr="00AB6FE7">
        <w:t>As well as identifying the different groups and organisations in the parish, it can be helpful to note a few key facts and observations about them</w:t>
      </w:r>
      <w:r>
        <w:t>, covering who, what, where, when – as far as this is manageable.</w:t>
      </w:r>
      <w:r w:rsidR="00BE3E31">
        <w:t xml:space="preserve"> For example:</w:t>
      </w:r>
    </w:p>
    <w:p w14:paraId="26F7052A" w14:textId="48D24919" w:rsidR="00BE3E31" w:rsidRPr="00C97572" w:rsidRDefault="004714C3" w:rsidP="00BE3E31">
      <w:pPr>
        <w:pStyle w:val="ListParagraph"/>
        <w:numPr>
          <w:ilvl w:val="0"/>
          <w:numId w:val="20"/>
        </w:numPr>
        <w:spacing w:line="360" w:lineRule="auto"/>
      </w:pPr>
      <w:r>
        <w:rPr>
          <w:noProof/>
        </w:rPr>
        <w:drawing>
          <wp:anchor distT="0" distB="0" distL="114300" distR="114300" simplePos="0" relativeHeight="251663360" behindDoc="1" locked="0" layoutInCell="1" allowOverlap="1" wp14:anchorId="334A9256" wp14:editId="3A905058">
            <wp:simplePos x="0" y="0"/>
            <wp:positionH relativeFrom="margin">
              <wp:align>right</wp:align>
            </wp:positionH>
            <wp:positionV relativeFrom="paragraph">
              <wp:posOffset>50800</wp:posOffset>
            </wp:positionV>
            <wp:extent cx="2438400" cy="1623695"/>
            <wp:effectExtent l="0" t="0" r="0" b="0"/>
            <wp:wrapTight wrapText="bothSides">
              <wp:wrapPolygon edited="0">
                <wp:start x="0" y="0"/>
                <wp:lineTo x="0" y="21287"/>
                <wp:lineTo x="21431" y="21287"/>
                <wp:lineTo x="21431" y="0"/>
                <wp:lineTo x="0" y="0"/>
              </wp:wrapPolygon>
            </wp:wrapTight>
            <wp:docPr id="222045471" name="Picture 2" descr="Community Groups – Hartland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Groups – Hartland Parish Counci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162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E31">
        <w:t>For the school, h</w:t>
      </w:r>
      <w:r w:rsidR="00BE3E31" w:rsidRPr="00C97572">
        <w:t xml:space="preserve">ow many classes per year? Where do children travel from to attend school? When do they come to the church &amp; why? </w:t>
      </w:r>
      <w:r w:rsidR="00BE3E31">
        <w:t xml:space="preserve">Who are they key contacts? </w:t>
      </w:r>
      <w:r w:rsidR="00BE3E31" w:rsidRPr="00C97572">
        <w:t>Is there an active PTA/PSA?</w:t>
      </w:r>
    </w:p>
    <w:p w14:paraId="6D8DD593" w14:textId="226A3A5C" w:rsidR="00BE3E31" w:rsidRPr="00C97572" w:rsidRDefault="00BE3E31" w:rsidP="00BE3E31">
      <w:pPr>
        <w:pStyle w:val="ListParagraph"/>
        <w:numPr>
          <w:ilvl w:val="0"/>
          <w:numId w:val="20"/>
        </w:numPr>
        <w:spacing w:line="360" w:lineRule="auto"/>
      </w:pPr>
      <w:r w:rsidRPr="00C97572">
        <w:t>What sorts of businesses are there and where are they? Who are the people running them and using them? What are the issues or talking points? Is there a business forum?</w:t>
      </w:r>
    </w:p>
    <w:p w14:paraId="4225465A" w14:textId="0D030B39" w:rsidR="00BE4AC6" w:rsidRDefault="006D35FD" w:rsidP="002666A9">
      <w:pPr>
        <w:spacing w:line="360" w:lineRule="auto"/>
      </w:pPr>
      <w:r>
        <w:t xml:space="preserve"> </w:t>
      </w:r>
    </w:p>
    <w:p w14:paraId="671A22D6" w14:textId="3EAAA0E7" w:rsidR="00E05ED6" w:rsidRDefault="002F2EE8" w:rsidP="00DB06BD">
      <w:pPr>
        <w:spacing w:line="360" w:lineRule="auto"/>
      </w:pPr>
      <w:r>
        <w:t>T</w:t>
      </w:r>
      <w:r w:rsidR="003A4B07">
        <w:t>hi</w:t>
      </w:r>
      <w:r w:rsidR="001F0AA3">
        <w:t xml:space="preserve">s is why </w:t>
      </w:r>
      <w:r w:rsidR="00D51B80">
        <w:t>i</w:t>
      </w:r>
      <w:r w:rsidR="003A4B07">
        <w:t xml:space="preserve">t is useful to </w:t>
      </w:r>
      <w:r w:rsidR="0023368F">
        <w:t>identify these groupings and organisations</w:t>
      </w:r>
      <w:r w:rsidR="00E21B95">
        <w:t>. F</w:t>
      </w:r>
      <w:r w:rsidR="00D51B80">
        <w:t xml:space="preserve">irst you can see which groups </w:t>
      </w:r>
      <w:r w:rsidR="00D9233A">
        <w:t>the church already engages or has connections with</w:t>
      </w:r>
      <w:r w:rsidR="00FE481C">
        <w:t>,</w:t>
      </w:r>
      <w:r w:rsidR="00D9233A">
        <w:t xml:space="preserve"> and who might be engaged </w:t>
      </w:r>
      <w:r w:rsidR="00FE481C">
        <w:t xml:space="preserve">in </w:t>
      </w:r>
      <w:r w:rsidR="00D9233A">
        <w:t xml:space="preserve">the future. </w:t>
      </w:r>
      <w:r w:rsidR="00FE481C">
        <w:t>Second, i</w:t>
      </w:r>
      <w:r w:rsidR="00E05ED6">
        <w:t xml:space="preserve">t breaks down ‘the community’ into </w:t>
      </w:r>
      <w:r w:rsidR="001C7D4B">
        <w:t xml:space="preserve">more manageable </w:t>
      </w:r>
      <w:r w:rsidR="00FE481C">
        <w:t>sections</w:t>
      </w:r>
      <w:r w:rsidR="00CE2E71">
        <w:t xml:space="preserve"> wh</w:t>
      </w:r>
      <w:r w:rsidR="00560994">
        <w:t>ich</w:t>
      </w:r>
      <w:r w:rsidR="00CE2E71">
        <w:t xml:space="preserve"> you can</w:t>
      </w:r>
      <w:r w:rsidR="009B1683">
        <w:t xml:space="preserve"> </w:t>
      </w:r>
      <w:r w:rsidR="00564708">
        <w:t>prioritise</w:t>
      </w:r>
      <w:r w:rsidR="00560994">
        <w:t>, build relationships</w:t>
      </w:r>
      <w:r w:rsidR="004119CC">
        <w:t xml:space="preserve"> </w:t>
      </w:r>
      <w:r w:rsidR="00560994">
        <w:t>with</w:t>
      </w:r>
      <w:r w:rsidR="00564708">
        <w:t xml:space="preserve"> and consult</w:t>
      </w:r>
      <w:r w:rsidR="00DA0F4A">
        <w:t xml:space="preserve"> etc. </w:t>
      </w:r>
      <w:r w:rsidR="007155C5">
        <w:t>And</w:t>
      </w:r>
      <w:r w:rsidR="00DA0F4A">
        <w:t xml:space="preserve"> it is a good way to</w:t>
      </w:r>
      <w:r w:rsidR="00B3023D">
        <w:t xml:space="preserve"> </w:t>
      </w:r>
      <w:r w:rsidR="00D95826">
        <w:t>explore potential needs and opportunities that might relate to your church.</w:t>
      </w:r>
    </w:p>
    <w:p w14:paraId="15A946F0" w14:textId="77777777" w:rsidR="001175D5" w:rsidRDefault="001175D5" w:rsidP="00DB06BD">
      <w:pPr>
        <w:spacing w:line="360" w:lineRule="auto"/>
      </w:pPr>
    </w:p>
    <w:p w14:paraId="19DD9429" w14:textId="4F2C66EC" w:rsidR="000E27EF" w:rsidRPr="00DB06BD" w:rsidRDefault="00DB06BD" w:rsidP="00574E0C">
      <w:pPr>
        <w:spacing w:line="360" w:lineRule="auto"/>
        <w:rPr>
          <w:b/>
          <w:bCs/>
        </w:rPr>
      </w:pPr>
      <w:r>
        <w:rPr>
          <w:b/>
          <w:bCs/>
        </w:rPr>
        <w:t>A question of priorities…</w:t>
      </w:r>
    </w:p>
    <w:p w14:paraId="214353D1" w14:textId="18C3C51A" w:rsidR="00C97572" w:rsidRPr="002F2EE8" w:rsidRDefault="00FC623E" w:rsidP="002F2EE8">
      <w:pPr>
        <w:spacing w:line="360" w:lineRule="auto"/>
      </w:pPr>
      <w:r>
        <w:t>Identifying the groups does not mean you have to engage and consult with them all. That might simply not be possible depending on the size of the parish. You will need to priorit</w:t>
      </w:r>
      <w:r w:rsidR="00724EB3">
        <w:t>ise who and when you engage with people depending on the needs of your church</w:t>
      </w:r>
      <w:r w:rsidR="00CB4550">
        <w:t xml:space="preserve"> and project</w:t>
      </w:r>
      <w:r w:rsidR="00574E0C">
        <w:t>. But this research is a way of being open to new engagement possibilities and to consid</w:t>
      </w:r>
      <w:r w:rsidR="000E27EF">
        <w:t xml:space="preserve">er how </w:t>
      </w:r>
      <w:r w:rsidR="00DB06BD">
        <w:t>to be more inclusive.</w:t>
      </w:r>
    </w:p>
    <w:p w14:paraId="300696BA" w14:textId="6833E38C" w:rsidR="00EA6EFC" w:rsidRPr="002018D3" w:rsidRDefault="00EA6EFC" w:rsidP="00EA6EFC">
      <w:pPr>
        <w:numPr>
          <w:ilvl w:val="1"/>
          <w:numId w:val="0"/>
        </w:numPr>
        <w:rPr>
          <w:rFonts w:eastAsiaTheme="majorEastAsia" w:cstheme="majorBidi"/>
          <w:b/>
          <w:bCs/>
          <w:color w:val="60CAF3" w:themeColor="accent4" w:themeTint="99"/>
          <w:spacing w:val="15"/>
          <w:sz w:val="36"/>
          <w:szCs w:val="36"/>
        </w:rPr>
      </w:pPr>
      <w:r w:rsidRPr="002018D3">
        <w:rPr>
          <w:rFonts w:eastAsiaTheme="majorEastAsia" w:cstheme="majorBidi"/>
          <w:b/>
          <w:bCs/>
          <w:color w:val="60CAF3" w:themeColor="accent4" w:themeTint="99"/>
          <w:spacing w:val="15"/>
          <w:sz w:val="36"/>
          <w:szCs w:val="36"/>
        </w:rPr>
        <w:lastRenderedPageBreak/>
        <w:t xml:space="preserve">What </w:t>
      </w:r>
      <w:r w:rsidR="008E657E" w:rsidRPr="002018D3">
        <w:rPr>
          <w:rFonts w:eastAsiaTheme="majorEastAsia" w:cstheme="majorBidi"/>
          <w:b/>
          <w:bCs/>
          <w:color w:val="60CAF3" w:themeColor="accent4" w:themeTint="99"/>
          <w:spacing w:val="15"/>
          <w:sz w:val="36"/>
          <w:szCs w:val="36"/>
        </w:rPr>
        <w:t>is life like in</w:t>
      </w:r>
      <w:r w:rsidRPr="002018D3">
        <w:rPr>
          <w:rFonts w:eastAsiaTheme="majorEastAsia" w:cstheme="majorBidi"/>
          <w:b/>
          <w:bCs/>
          <w:color w:val="60CAF3" w:themeColor="accent4" w:themeTint="99"/>
          <w:spacing w:val="15"/>
          <w:sz w:val="36"/>
          <w:szCs w:val="36"/>
        </w:rPr>
        <w:t xml:space="preserve"> the community?</w:t>
      </w:r>
    </w:p>
    <w:p w14:paraId="00B5B832" w14:textId="2A6C9852" w:rsidR="002E48FF" w:rsidRPr="008E657E" w:rsidRDefault="0066467F" w:rsidP="0066467F">
      <w:pPr>
        <w:spacing w:line="360" w:lineRule="auto"/>
        <w:rPr>
          <w:b/>
          <w:bCs/>
          <w:sz w:val="28"/>
          <w:szCs w:val="28"/>
        </w:rPr>
      </w:pPr>
      <w:r w:rsidRPr="008E657E">
        <w:rPr>
          <w:b/>
          <w:bCs/>
          <w:sz w:val="28"/>
          <w:szCs w:val="28"/>
        </w:rPr>
        <w:t xml:space="preserve">A. </w:t>
      </w:r>
      <w:r w:rsidR="00B74C70">
        <w:rPr>
          <w:b/>
          <w:bCs/>
          <w:sz w:val="28"/>
          <w:szCs w:val="28"/>
        </w:rPr>
        <w:t>Positives and n</w:t>
      </w:r>
      <w:r w:rsidR="008E657E" w:rsidRPr="008E657E">
        <w:rPr>
          <w:b/>
          <w:bCs/>
          <w:sz w:val="28"/>
          <w:szCs w:val="28"/>
        </w:rPr>
        <w:t>egatives</w:t>
      </w:r>
    </w:p>
    <w:p w14:paraId="6340B896" w14:textId="2E9701F2" w:rsidR="00631A89" w:rsidRDefault="00CF0314" w:rsidP="002E48FF">
      <w:pPr>
        <w:spacing w:line="360" w:lineRule="auto"/>
      </w:pPr>
      <w:r>
        <w:t>Y</w:t>
      </w:r>
      <w:r w:rsidR="008560D1">
        <w:t xml:space="preserve">ou can ask </w:t>
      </w:r>
      <w:r w:rsidR="006C576A">
        <w:t xml:space="preserve">the </w:t>
      </w:r>
      <w:r w:rsidR="008560D1">
        <w:t xml:space="preserve">different </w:t>
      </w:r>
      <w:r w:rsidR="00382C77">
        <w:t>people and groups</w:t>
      </w:r>
      <w:r w:rsidR="008560D1">
        <w:t xml:space="preserve"> </w:t>
      </w:r>
      <w:r w:rsidR="006C576A">
        <w:t xml:space="preserve">you have identified </w:t>
      </w:r>
      <w:r w:rsidR="005F46D9">
        <w:t xml:space="preserve">about </w:t>
      </w:r>
      <w:r w:rsidR="00391F1D">
        <w:t xml:space="preserve">what is </w:t>
      </w:r>
      <w:r w:rsidR="00B74C70">
        <w:t>good about</w:t>
      </w:r>
      <w:r w:rsidR="00382C77">
        <w:t xml:space="preserve"> your community and what could be developed</w:t>
      </w:r>
      <w:r w:rsidR="00AD31D7">
        <w:t xml:space="preserve"> through community conversations and consultation</w:t>
      </w:r>
      <w:r w:rsidR="00762CE1">
        <w:t>. However,</w:t>
      </w:r>
      <w:r w:rsidR="00391F1D">
        <w:t xml:space="preserve"> </w:t>
      </w:r>
      <w:r w:rsidR="00310348">
        <w:t xml:space="preserve">data and statistics can give an </w:t>
      </w:r>
      <w:r w:rsidR="00844B1C">
        <w:t xml:space="preserve">overview </w:t>
      </w:r>
      <w:r w:rsidR="00591713">
        <w:t>of the strengths and weaknesses of the area</w:t>
      </w:r>
      <w:r w:rsidR="005F46D9">
        <w:t xml:space="preserve">, and </w:t>
      </w:r>
      <w:r w:rsidR="009A3484">
        <w:t>local and regional government</w:t>
      </w:r>
      <w:r w:rsidR="00631A89">
        <w:t>,</w:t>
      </w:r>
      <w:r w:rsidR="009A3484">
        <w:t xml:space="preserve"> a</w:t>
      </w:r>
      <w:r w:rsidR="00132870">
        <w:t>s well as other</w:t>
      </w:r>
      <w:r w:rsidR="009A3484">
        <w:t xml:space="preserve"> agencies</w:t>
      </w:r>
      <w:r w:rsidR="00631A89">
        <w:t>,</w:t>
      </w:r>
      <w:r w:rsidR="009A3484">
        <w:t xml:space="preserve"> </w:t>
      </w:r>
      <w:r w:rsidR="005F46D9">
        <w:t xml:space="preserve">will have local plans </w:t>
      </w:r>
      <w:r w:rsidR="00953C99">
        <w:t>to improve life in</w:t>
      </w:r>
      <w:r w:rsidR="00631A89">
        <w:t xml:space="preserve"> the community.</w:t>
      </w:r>
    </w:p>
    <w:p w14:paraId="00EA83CA" w14:textId="7AEA2694" w:rsidR="00A8161F" w:rsidRDefault="000556BB" w:rsidP="00A8161F">
      <w:pPr>
        <w:numPr>
          <w:ilvl w:val="1"/>
          <w:numId w:val="0"/>
        </w:numPr>
        <w:rPr>
          <w:b/>
          <w:bCs/>
          <w:sz w:val="24"/>
          <w:szCs w:val="24"/>
        </w:rPr>
      </w:pPr>
      <w:r>
        <w:rPr>
          <w:noProof/>
        </w:rPr>
        <w:drawing>
          <wp:anchor distT="0" distB="0" distL="114300" distR="114300" simplePos="0" relativeHeight="251669504" behindDoc="1" locked="0" layoutInCell="1" allowOverlap="1" wp14:anchorId="1F7971F2" wp14:editId="5D1F0534">
            <wp:simplePos x="0" y="0"/>
            <wp:positionH relativeFrom="margin">
              <wp:align>left</wp:align>
            </wp:positionH>
            <wp:positionV relativeFrom="paragraph">
              <wp:posOffset>191135</wp:posOffset>
            </wp:positionV>
            <wp:extent cx="411480" cy="411480"/>
            <wp:effectExtent l="0" t="0" r="7620" b="7620"/>
            <wp:wrapTight wrapText="bothSides">
              <wp:wrapPolygon edited="0">
                <wp:start x="6000" y="0"/>
                <wp:lineTo x="2000" y="2000"/>
                <wp:lineTo x="2000" y="21000"/>
                <wp:lineTo x="18000" y="21000"/>
                <wp:lineTo x="21000" y="4000"/>
                <wp:lineTo x="13000" y="0"/>
                <wp:lineTo x="6000" y="0"/>
              </wp:wrapPolygon>
            </wp:wrapTight>
            <wp:docPr id="1862863092" name="Graphic 1"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00784" name="Graphic 913400784" descr="Clipboard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11480" cy="411480"/>
                    </a:xfrm>
                    <a:prstGeom prst="rect">
                      <a:avLst/>
                    </a:prstGeom>
                  </pic:spPr>
                </pic:pic>
              </a:graphicData>
            </a:graphic>
            <wp14:sizeRelV relativeFrom="margin">
              <wp14:pctHeight>0</wp14:pctHeight>
            </wp14:sizeRelV>
          </wp:anchor>
        </w:drawing>
      </w:r>
    </w:p>
    <w:p w14:paraId="475EA8C1" w14:textId="4FD86C0B" w:rsidR="00A8161F" w:rsidRPr="00C00EAC" w:rsidRDefault="00A8161F" w:rsidP="00A8161F">
      <w:pPr>
        <w:numPr>
          <w:ilvl w:val="1"/>
          <w:numId w:val="0"/>
        </w:numPr>
      </w:pPr>
      <w:r w:rsidRPr="00486344">
        <w:rPr>
          <w:b/>
          <w:bCs/>
          <w:sz w:val="24"/>
          <w:szCs w:val="24"/>
        </w:rPr>
        <w:t xml:space="preserve">ACTION: </w:t>
      </w:r>
      <w:r w:rsidR="000556BB">
        <w:rPr>
          <w:b/>
          <w:bCs/>
          <w:sz w:val="24"/>
          <w:szCs w:val="24"/>
        </w:rPr>
        <w:t>Explore the big picture</w:t>
      </w:r>
    </w:p>
    <w:p w14:paraId="5A2A793A" w14:textId="77777777" w:rsidR="000556BB" w:rsidRPr="00C41EAA" w:rsidRDefault="000556BB" w:rsidP="002E48FF">
      <w:pPr>
        <w:spacing w:line="360" w:lineRule="auto"/>
      </w:pPr>
    </w:p>
    <w:p w14:paraId="0AC2E819" w14:textId="0EF08714" w:rsidR="00CC3A7D" w:rsidRDefault="002E48FF" w:rsidP="002E48FF">
      <w:pPr>
        <w:spacing w:line="360" w:lineRule="auto"/>
      </w:pPr>
      <w:hyperlink r:id="rId16" w:history="1">
        <w:r w:rsidRPr="002E7549">
          <w:rPr>
            <w:rStyle w:val="Hyperlink"/>
            <w:color w:val="0000FF"/>
          </w:rPr>
          <w:t>The Co-op Wellbeing Index</w:t>
        </w:r>
      </w:hyperlink>
      <w:r w:rsidRPr="002E7549">
        <w:rPr>
          <w:color w:val="0000FF"/>
        </w:rPr>
        <w:t xml:space="preserve"> </w:t>
      </w:r>
      <w:r>
        <w:t>is a tool where you can put in a postcode and find out what are the strengths and weaknesses are of that area</w:t>
      </w:r>
      <w:r w:rsidR="004172F8">
        <w:t xml:space="preserve"> based on a wide range of data sources.</w:t>
      </w:r>
      <w:r>
        <w:t xml:space="preserve"> </w:t>
      </w:r>
      <w:r w:rsidR="00B60465">
        <w:t xml:space="preserve">What is helpful about this tool is that </w:t>
      </w:r>
      <w:r w:rsidR="004172F8">
        <w:t xml:space="preserve">the extensive </w:t>
      </w:r>
      <w:r w:rsidR="00A500CA">
        <w:t>number</w:t>
      </w:r>
      <w:r w:rsidR="00B60465">
        <w:t xml:space="preserve"> of </w:t>
      </w:r>
      <w:r w:rsidR="00A500CA">
        <w:t xml:space="preserve">categories </w:t>
      </w:r>
      <w:r w:rsidR="00413625">
        <w:t>give</w:t>
      </w:r>
      <w:r w:rsidR="00795AF0">
        <w:t xml:space="preserve"> a broader picture of </w:t>
      </w:r>
      <w:r w:rsidR="0066467F">
        <w:t>life</w:t>
      </w:r>
      <w:r w:rsidR="009B1589">
        <w:t xml:space="preserve">. For example, an area might </w:t>
      </w:r>
      <w:r w:rsidR="00443C56">
        <w:t>score low for Economy, Work and Employment</w:t>
      </w:r>
      <w:r w:rsidR="002964FE">
        <w:t>,</w:t>
      </w:r>
      <w:r w:rsidR="00443C56">
        <w:t xml:space="preserve"> </w:t>
      </w:r>
      <w:r w:rsidR="00844B1C">
        <w:t>and be described as deprived</w:t>
      </w:r>
      <w:r w:rsidR="002964FE">
        <w:t>,</w:t>
      </w:r>
      <w:r w:rsidR="00844B1C">
        <w:t xml:space="preserve"> </w:t>
      </w:r>
      <w:r w:rsidR="00443C56">
        <w:t xml:space="preserve">but </w:t>
      </w:r>
      <w:r w:rsidR="00BC2BAD">
        <w:t xml:space="preserve">might be high on Equality </w:t>
      </w:r>
      <w:r w:rsidR="008E4BDC">
        <w:t>or</w:t>
      </w:r>
      <w:r w:rsidR="00BC2BAD">
        <w:t xml:space="preserve"> </w:t>
      </w:r>
      <w:r w:rsidR="00413625">
        <w:t>Relationships and Trust.</w:t>
      </w:r>
    </w:p>
    <w:p w14:paraId="408ECF7C" w14:textId="69312CC5" w:rsidR="002E7549" w:rsidRDefault="002E7549" w:rsidP="002E48FF">
      <w:pPr>
        <w:spacing w:line="360" w:lineRule="auto"/>
        <w:rPr>
          <w:rFonts w:eastAsia="Times New Roman" w:cs="Helvetica"/>
          <w:color w:val="282828"/>
          <w:kern w:val="0"/>
          <w:lang w:eastAsia="en-GB"/>
          <w14:ligatures w14:val="none"/>
        </w:rPr>
      </w:pPr>
      <w:r w:rsidRPr="005B04EA">
        <w:rPr>
          <w:noProof/>
        </w:rPr>
        <w:drawing>
          <wp:anchor distT="0" distB="0" distL="114300" distR="114300" simplePos="0" relativeHeight="251672576" behindDoc="1" locked="0" layoutInCell="1" allowOverlap="1" wp14:anchorId="60CC6430" wp14:editId="1E8F62E7">
            <wp:simplePos x="0" y="0"/>
            <wp:positionH relativeFrom="margin">
              <wp:align>center</wp:align>
            </wp:positionH>
            <wp:positionV relativeFrom="paragraph">
              <wp:posOffset>183515</wp:posOffset>
            </wp:positionV>
            <wp:extent cx="4755515" cy="1934210"/>
            <wp:effectExtent l="0" t="0" r="6985" b="8890"/>
            <wp:wrapTight wrapText="bothSides">
              <wp:wrapPolygon edited="0">
                <wp:start x="0" y="0"/>
                <wp:lineTo x="0" y="21487"/>
                <wp:lineTo x="21545" y="21487"/>
                <wp:lineTo x="21545" y="0"/>
                <wp:lineTo x="0" y="0"/>
              </wp:wrapPolygon>
            </wp:wrapTight>
            <wp:docPr id="487245588"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45588" name="Picture 1" descr="A screenshot of a pho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755515" cy="1934210"/>
                    </a:xfrm>
                    <a:prstGeom prst="rect">
                      <a:avLst/>
                    </a:prstGeom>
                  </pic:spPr>
                </pic:pic>
              </a:graphicData>
            </a:graphic>
            <wp14:sizeRelH relativeFrom="margin">
              <wp14:pctWidth>0</wp14:pctWidth>
            </wp14:sizeRelH>
            <wp14:sizeRelV relativeFrom="margin">
              <wp14:pctHeight>0</wp14:pctHeight>
            </wp14:sizeRelV>
          </wp:anchor>
        </w:drawing>
      </w:r>
    </w:p>
    <w:p w14:paraId="2F433A40" w14:textId="77777777" w:rsidR="002E7549" w:rsidRDefault="002E7549" w:rsidP="002E48FF">
      <w:pPr>
        <w:spacing w:line="360" w:lineRule="auto"/>
        <w:rPr>
          <w:rFonts w:eastAsia="Times New Roman" w:cs="Helvetica"/>
          <w:color w:val="282828"/>
          <w:kern w:val="0"/>
          <w:lang w:eastAsia="en-GB"/>
          <w14:ligatures w14:val="none"/>
        </w:rPr>
      </w:pPr>
    </w:p>
    <w:p w14:paraId="49FF81E2" w14:textId="77777777" w:rsidR="002E7549" w:rsidRDefault="002E7549" w:rsidP="002E48FF">
      <w:pPr>
        <w:spacing w:line="360" w:lineRule="auto"/>
        <w:rPr>
          <w:rFonts w:eastAsia="Times New Roman" w:cs="Helvetica"/>
          <w:color w:val="282828"/>
          <w:kern w:val="0"/>
          <w:lang w:eastAsia="en-GB"/>
          <w14:ligatures w14:val="none"/>
        </w:rPr>
      </w:pPr>
    </w:p>
    <w:p w14:paraId="6358284D" w14:textId="77777777" w:rsidR="002E7549" w:rsidRDefault="002E7549" w:rsidP="002E48FF">
      <w:pPr>
        <w:spacing w:line="360" w:lineRule="auto"/>
        <w:rPr>
          <w:rFonts w:eastAsia="Times New Roman" w:cs="Helvetica"/>
          <w:color w:val="282828"/>
          <w:kern w:val="0"/>
          <w:lang w:eastAsia="en-GB"/>
          <w14:ligatures w14:val="none"/>
        </w:rPr>
      </w:pPr>
    </w:p>
    <w:p w14:paraId="02565B43" w14:textId="77777777" w:rsidR="002E7549" w:rsidRDefault="002E7549" w:rsidP="002E48FF">
      <w:pPr>
        <w:spacing w:line="360" w:lineRule="auto"/>
        <w:rPr>
          <w:rFonts w:eastAsia="Times New Roman" w:cs="Helvetica"/>
          <w:color w:val="282828"/>
          <w:kern w:val="0"/>
          <w:lang w:eastAsia="en-GB"/>
          <w14:ligatures w14:val="none"/>
        </w:rPr>
      </w:pPr>
    </w:p>
    <w:p w14:paraId="4C263A5F" w14:textId="77777777" w:rsidR="002E7549" w:rsidRDefault="002E7549" w:rsidP="002E48FF">
      <w:pPr>
        <w:spacing w:line="360" w:lineRule="auto"/>
        <w:rPr>
          <w:rFonts w:eastAsia="Times New Roman" w:cs="Helvetica"/>
          <w:color w:val="282828"/>
          <w:kern w:val="0"/>
          <w:lang w:eastAsia="en-GB"/>
          <w14:ligatures w14:val="none"/>
        </w:rPr>
      </w:pPr>
    </w:p>
    <w:p w14:paraId="41082202" w14:textId="77777777" w:rsidR="002E7549" w:rsidRDefault="002E7549" w:rsidP="002E48FF">
      <w:pPr>
        <w:spacing w:line="360" w:lineRule="auto"/>
        <w:rPr>
          <w:rFonts w:eastAsia="Times New Roman" w:cs="Helvetica"/>
          <w:color w:val="282828"/>
          <w:kern w:val="0"/>
          <w:lang w:eastAsia="en-GB"/>
          <w14:ligatures w14:val="none"/>
        </w:rPr>
      </w:pPr>
    </w:p>
    <w:p w14:paraId="572242EB" w14:textId="719A219B" w:rsidR="002E48FF" w:rsidRPr="00325178" w:rsidRDefault="002E48FF" w:rsidP="002E48FF">
      <w:pPr>
        <w:spacing w:line="360" w:lineRule="auto"/>
        <w:rPr>
          <w:rStyle w:val="Hyperlink"/>
          <w:rFonts w:eastAsia="Times New Roman" w:cs="Helvetica"/>
          <w:color w:val="0000FF"/>
          <w:kern w:val="0"/>
          <w:lang w:eastAsia="en-GB"/>
          <w14:ligatures w14:val="none"/>
        </w:rPr>
      </w:pPr>
      <w:r>
        <w:rPr>
          <w:rFonts w:eastAsia="Times New Roman" w:cs="Helvetica"/>
          <w:color w:val="282828"/>
          <w:kern w:val="0"/>
          <w:lang w:eastAsia="en-GB"/>
          <w14:ligatures w14:val="none"/>
        </w:rPr>
        <w:t xml:space="preserve">You can also look up parish information around deprivation on the </w:t>
      </w:r>
      <w:hyperlink r:id="rId18" w:history="1">
        <w:r w:rsidRPr="00325178">
          <w:rPr>
            <w:rStyle w:val="Hyperlink"/>
            <w:rFonts w:eastAsia="Times New Roman" w:cs="Helvetica"/>
            <w:color w:val="0000FF"/>
            <w:kern w:val="0"/>
            <w:lang w:eastAsia="en-GB"/>
            <w14:ligatures w14:val="none"/>
          </w:rPr>
          <w:t>Church Urban Fund Look-up Tool</w:t>
        </w:r>
      </w:hyperlink>
    </w:p>
    <w:p w14:paraId="1FBAFFD0" w14:textId="1EB4F12C" w:rsidR="007A5AAE" w:rsidRDefault="008E4BDC" w:rsidP="002E48FF">
      <w:pPr>
        <w:spacing w:line="360" w:lineRule="auto"/>
      </w:pPr>
      <w:r>
        <w:t>Find out what</w:t>
      </w:r>
      <w:r w:rsidR="002F65F2">
        <w:t xml:space="preserve"> </w:t>
      </w:r>
      <w:r w:rsidR="004813F5">
        <w:t xml:space="preserve">local neighbourhood plans </w:t>
      </w:r>
      <w:r w:rsidR="00B26FF9">
        <w:t xml:space="preserve">exist </w:t>
      </w:r>
      <w:r w:rsidR="004813F5">
        <w:t>for your area. These</w:t>
      </w:r>
      <w:r w:rsidR="00A10A32">
        <w:t xml:space="preserve"> are usually </w:t>
      </w:r>
      <w:r w:rsidR="004813F5">
        <w:t>drawn up by</w:t>
      </w:r>
      <w:r w:rsidR="00BD0D9F">
        <w:t>, for example, the Parish, Town, City and County Councils</w:t>
      </w:r>
      <w:r w:rsidR="00A10A32">
        <w:t xml:space="preserve">, but they can be developed by </w:t>
      </w:r>
      <w:r w:rsidR="001D63FC">
        <w:t>a neighbourhood forum or community organisation.</w:t>
      </w:r>
      <w:r w:rsidR="00147236">
        <w:t xml:space="preserve"> </w:t>
      </w:r>
      <w:r w:rsidR="00B26FF9">
        <w:t>As you look through the plans, t</w:t>
      </w:r>
      <w:r w:rsidR="004867D6">
        <w:t xml:space="preserve">ry to pick out what are the </w:t>
      </w:r>
      <w:r w:rsidR="00105B2B">
        <w:t>priorities and projects</w:t>
      </w:r>
      <w:r w:rsidR="00D364C6">
        <w:t xml:space="preserve">. The next step is consider how </w:t>
      </w:r>
      <w:r w:rsidR="005059D2">
        <w:t>your church</w:t>
      </w:r>
      <w:r w:rsidR="006F03D2">
        <w:t xml:space="preserve"> might support these, especially by additional use of the building.</w:t>
      </w:r>
    </w:p>
    <w:p w14:paraId="4C509BEC" w14:textId="1675899A" w:rsidR="005B04EA" w:rsidRDefault="005B04EA" w:rsidP="002E48FF">
      <w:pPr>
        <w:spacing w:line="360" w:lineRule="auto"/>
      </w:pPr>
      <w:r>
        <w:rPr>
          <w:noProof/>
        </w:rPr>
        <mc:AlternateContent>
          <mc:Choice Requires="wps">
            <w:drawing>
              <wp:anchor distT="45720" distB="45720" distL="114300" distR="114300" simplePos="0" relativeHeight="251674624" behindDoc="0" locked="0" layoutInCell="1" allowOverlap="1" wp14:anchorId="4829131D" wp14:editId="5054AF83">
                <wp:simplePos x="0" y="0"/>
                <wp:positionH relativeFrom="column">
                  <wp:posOffset>2827020</wp:posOffset>
                </wp:positionH>
                <wp:positionV relativeFrom="paragraph">
                  <wp:posOffset>4445</wp:posOffset>
                </wp:positionV>
                <wp:extent cx="777240" cy="144780"/>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4780"/>
                        </a:xfrm>
                        <a:prstGeom prst="rect">
                          <a:avLst/>
                        </a:prstGeom>
                        <a:solidFill>
                          <a:srgbClr val="FFFFFF"/>
                        </a:solidFill>
                        <a:ln w="9525">
                          <a:noFill/>
                          <a:miter lim="800000"/>
                          <a:headEnd/>
                          <a:tailEnd/>
                        </a:ln>
                      </wps:spPr>
                      <wps:txbx>
                        <w:txbxContent>
                          <w:sdt>
                            <w:sdtPr>
                              <w:id w:val="568603642"/>
                              <w:temporary/>
                              <w:showingPlcHdr/>
                              <w15:appearance w15:val="hidden"/>
                            </w:sdtPr>
                            <w:sdtEndPr/>
                            <w:sdtContent>
                              <w:p w14:paraId="7A79151B" w14:textId="77777777" w:rsidR="005B04EA" w:rsidRDefault="005B04EA">
                                <w:r>
                                  <w:t>[Grab your reader’s attention with a great quote from the document or use this space to emphasise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9131D" id="_x0000_t202" coordsize="21600,21600" o:spt="202" path="m,l,21600r21600,l21600,xe">
                <v:stroke joinstyle="miter"/>
                <v:path gradientshapeok="t" o:connecttype="rect"/>
              </v:shapetype>
              <v:shape id="Text Box 2" o:spid="_x0000_s1026" type="#_x0000_t202" style="position:absolute;margin-left:222.6pt;margin-top:.35pt;width:61.2pt;height:11.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" stroked="f">
                <v:textbox>
                  <w:txbxContent>
                    <w:sdt>
                      <w:sdtPr>
                        <w:id w:val="568603642"/>
                        <w:temporary/>
                        <w:showingPlcHdr/>
                        <w15:appearance w15:val="hidden"/>
                      </w:sdtPr>
                      <w:sdtEndPr/>
                      <w:sdtContent>
                        <w:p w14:paraId="7A79151B" w14:textId="77777777" w:rsidR="005B04EA" w:rsidRDefault="005B04EA">
                          <w:r>
                            <w:t>[Grab your reader’s attention with a great quote from the document or use this space to emphasise a key point. To place this text box anywhere on the page, just drag it.]</w:t>
                          </w:r>
                        </w:p>
                      </w:sdtContent>
                    </w:sdt>
                  </w:txbxContent>
                </v:textbox>
              </v:shape>
            </w:pict>
          </mc:Fallback>
        </mc:AlternateContent>
      </w:r>
    </w:p>
    <w:p w14:paraId="07A42CFC" w14:textId="0850519B" w:rsidR="008B2386" w:rsidRDefault="008B2386" w:rsidP="008B2386">
      <w:pPr>
        <w:spacing w:line="360" w:lineRule="auto"/>
        <w:rPr>
          <w:b/>
          <w:bCs/>
          <w:sz w:val="28"/>
          <w:szCs w:val="28"/>
        </w:rPr>
      </w:pPr>
      <w:r>
        <w:rPr>
          <w:b/>
          <w:bCs/>
          <w:sz w:val="28"/>
          <w:szCs w:val="28"/>
        </w:rPr>
        <w:t>B</w:t>
      </w:r>
      <w:r w:rsidRPr="008E657E">
        <w:rPr>
          <w:b/>
          <w:bCs/>
          <w:sz w:val="28"/>
          <w:szCs w:val="28"/>
        </w:rPr>
        <w:t xml:space="preserve">. </w:t>
      </w:r>
      <w:r w:rsidR="00825AF6">
        <w:rPr>
          <w:b/>
          <w:bCs/>
          <w:sz w:val="28"/>
          <w:szCs w:val="28"/>
        </w:rPr>
        <w:t xml:space="preserve">Community </w:t>
      </w:r>
      <w:r w:rsidR="00A06BC5">
        <w:rPr>
          <w:b/>
          <w:bCs/>
          <w:sz w:val="28"/>
          <w:szCs w:val="28"/>
        </w:rPr>
        <w:t xml:space="preserve">identity and </w:t>
      </w:r>
      <w:r w:rsidR="00825AF6">
        <w:rPr>
          <w:b/>
          <w:bCs/>
          <w:sz w:val="28"/>
          <w:szCs w:val="28"/>
        </w:rPr>
        <w:t>cohesion</w:t>
      </w:r>
    </w:p>
    <w:p w14:paraId="3CBD0B8D" w14:textId="62BC45FE" w:rsidR="007D4FB7" w:rsidRDefault="005A5269" w:rsidP="008B2386">
      <w:pPr>
        <w:spacing w:line="360" w:lineRule="auto"/>
      </w:pPr>
      <w:r>
        <w:t xml:space="preserve">There isn’t a single definition of community </w:t>
      </w:r>
      <w:r w:rsidR="00886C82">
        <w:t>cohesion</w:t>
      </w:r>
      <w:r w:rsidR="00EC099B">
        <w:t>,</w:t>
      </w:r>
      <w:r w:rsidR="00886C82">
        <w:t xml:space="preserve"> </w:t>
      </w:r>
      <w:r>
        <w:t xml:space="preserve">but it is a concept that </w:t>
      </w:r>
      <w:r w:rsidR="00A54833">
        <w:t xml:space="preserve">involves inclusion, respect and building good relations between </w:t>
      </w:r>
      <w:r w:rsidR="00886C82">
        <w:t>different part of the community. Thi</w:t>
      </w:r>
      <w:r w:rsidR="000D7FC3">
        <w:t>s</w:t>
      </w:r>
      <w:r w:rsidR="00886C82">
        <w:t xml:space="preserve"> is seen as important</w:t>
      </w:r>
      <w:r w:rsidR="00A057C8">
        <w:t xml:space="preserve"> as</w:t>
      </w:r>
      <w:r w:rsidR="002964FE">
        <w:t xml:space="preserve"> </w:t>
      </w:r>
      <w:r w:rsidR="007A7B79">
        <w:t xml:space="preserve">cohesive </w:t>
      </w:r>
      <w:r w:rsidR="007A7B79">
        <w:lastRenderedPageBreak/>
        <w:t xml:space="preserve">communities are regarded as </w:t>
      </w:r>
      <w:r w:rsidR="00A00800">
        <w:t xml:space="preserve">healthier and </w:t>
      </w:r>
      <w:r w:rsidR="007A7B79">
        <w:t xml:space="preserve">more </w:t>
      </w:r>
      <w:r w:rsidR="003E0309">
        <w:t>resilient</w:t>
      </w:r>
      <w:r w:rsidR="007A7B79">
        <w:t xml:space="preserve"> to change</w:t>
      </w:r>
      <w:r w:rsidR="00677A16">
        <w:t xml:space="preserve">, </w:t>
      </w:r>
      <w:r w:rsidR="003E0309">
        <w:t xml:space="preserve">with people </w:t>
      </w:r>
      <w:r w:rsidR="00677A16">
        <w:t>offering</w:t>
      </w:r>
      <w:r w:rsidR="003E0309">
        <w:t xml:space="preserve"> </w:t>
      </w:r>
      <w:r w:rsidR="00677A16">
        <w:t xml:space="preserve">mutual support and showing </w:t>
      </w:r>
      <w:r w:rsidR="003E0309">
        <w:t xml:space="preserve">kindness to </w:t>
      </w:r>
      <w:r w:rsidR="00B95AA0">
        <w:t xml:space="preserve">each other. A phrase that was adopted to describe this positivity is abundant communities. </w:t>
      </w:r>
    </w:p>
    <w:p w14:paraId="01F5D27A" w14:textId="337FAEA5" w:rsidR="007D45E6" w:rsidRDefault="00BE1406" w:rsidP="008B2386">
      <w:pPr>
        <w:spacing w:line="360" w:lineRule="auto"/>
      </w:pPr>
      <w:r>
        <w:t xml:space="preserve">There are many suggested measures </w:t>
      </w:r>
      <w:r w:rsidR="003A60A2">
        <w:t>to assess community cohesion which are</w:t>
      </w:r>
      <w:r w:rsidR="00E26000">
        <w:t xml:space="preserve"> used by researchers. For your project you will mo</w:t>
      </w:r>
      <w:r w:rsidR="00A057C8">
        <w:t>s</w:t>
      </w:r>
      <w:r w:rsidR="00E26000">
        <w:t xml:space="preserve">t likely need a general sense of </w:t>
      </w:r>
      <w:r w:rsidR="006B5A97">
        <w:t>community cohesion in your area.</w:t>
      </w:r>
      <w:r w:rsidR="006D252B">
        <w:t xml:space="preserve"> </w:t>
      </w:r>
    </w:p>
    <w:p w14:paraId="3EC4B0E3" w14:textId="3E04851D" w:rsidR="00E560DA" w:rsidRDefault="003847B5" w:rsidP="008B2386">
      <w:pPr>
        <w:spacing w:line="360" w:lineRule="auto"/>
      </w:pPr>
      <w:r>
        <w:rPr>
          <w:noProof/>
        </w:rPr>
        <w:drawing>
          <wp:anchor distT="0" distB="0" distL="114300" distR="114300" simplePos="0" relativeHeight="251676672" behindDoc="1" locked="0" layoutInCell="1" allowOverlap="1" wp14:anchorId="4E7371D7" wp14:editId="7B491A1F">
            <wp:simplePos x="0" y="0"/>
            <wp:positionH relativeFrom="margin">
              <wp:align>left</wp:align>
            </wp:positionH>
            <wp:positionV relativeFrom="paragraph">
              <wp:posOffset>235585</wp:posOffset>
            </wp:positionV>
            <wp:extent cx="411480" cy="411480"/>
            <wp:effectExtent l="0" t="0" r="7620" b="7620"/>
            <wp:wrapTight wrapText="bothSides">
              <wp:wrapPolygon edited="0">
                <wp:start x="6000" y="0"/>
                <wp:lineTo x="2000" y="2000"/>
                <wp:lineTo x="2000" y="21000"/>
                <wp:lineTo x="18000" y="21000"/>
                <wp:lineTo x="21000" y="4000"/>
                <wp:lineTo x="13000" y="0"/>
                <wp:lineTo x="6000" y="0"/>
              </wp:wrapPolygon>
            </wp:wrapTight>
            <wp:docPr id="1204115457" name="Graphic 1"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00784" name="Graphic 913400784" descr="Clipboard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11480" cy="411480"/>
                    </a:xfrm>
                    <a:prstGeom prst="rect">
                      <a:avLst/>
                    </a:prstGeom>
                  </pic:spPr>
                </pic:pic>
              </a:graphicData>
            </a:graphic>
            <wp14:sizeRelV relativeFrom="margin">
              <wp14:pctHeight>0</wp14:pctHeight>
            </wp14:sizeRelV>
          </wp:anchor>
        </w:drawing>
      </w:r>
    </w:p>
    <w:p w14:paraId="0F7F6176" w14:textId="1EFA65B9" w:rsidR="003847B5" w:rsidRDefault="003847B5" w:rsidP="003847B5">
      <w:pPr>
        <w:numPr>
          <w:ilvl w:val="1"/>
          <w:numId w:val="0"/>
        </w:numPr>
        <w:rPr>
          <w:b/>
          <w:bCs/>
          <w:sz w:val="24"/>
          <w:szCs w:val="24"/>
        </w:rPr>
      </w:pPr>
      <w:r w:rsidRPr="00486344">
        <w:rPr>
          <w:b/>
          <w:bCs/>
          <w:sz w:val="24"/>
          <w:szCs w:val="24"/>
        </w:rPr>
        <w:t xml:space="preserve">ACTION: </w:t>
      </w:r>
      <w:r>
        <w:rPr>
          <w:b/>
          <w:bCs/>
          <w:sz w:val="24"/>
          <w:szCs w:val="24"/>
        </w:rPr>
        <w:t>Think, discuss</w:t>
      </w:r>
      <w:r w:rsidR="00C20362">
        <w:rPr>
          <w:b/>
          <w:bCs/>
          <w:sz w:val="24"/>
          <w:szCs w:val="24"/>
        </w:rPr>
        <w:t xml:space="preserve">, </w:t>
      </w:r>
      <w:r w:rsidR="00F8325F">
        <w:rPr>
          <w:b/>
          <w:bCs/>
          <w:sz w:val="24"/>
          <w:szCs w:val="24"/>
        </w:rPr>
        <w:t>research</w:t>
      </w:r>
    </w:p>
    <w:p w14:paraId="3DDE0457" w14:textId="77777777" w:rsidR="00F8325F" w:rsidRDefault="00F8325F" w:rsidP="003847B5">
      <w:pPr>
        <w:numPr>
          <w:ilvl w:val="1"/>
          <w:numId w:val="0"/>
        </w:numPr>
        <w:rPr>
          <w:b/>
          <w:bCs/>
          <w:sz w:val="24"/>
          <w:szCs w:val="24"/>
        </w:rPr>
      </w:pPr>
    </w:p>
    <w:p w14:paraId="448AB5EE" w14:textId="77A127A3" w:rsidR="00F8325F" w:rsidRDefault="00F8325F" w:rsidP="00F8325F">
      <w:pPr>
        <w:numPr>
          <w:ilvl w:val="1"/>
          <w:numId w:val="0"/>
        </w:numPr>
        <w:spacing w:line="360" w:lineRule="auto"/>
      </w:pPr>
      <w:r w:rsidRPr="00C20362">
        <w:rPr>
          <w:b/>
          <w:bCs/>
        </w:rPr>
        <w:t>Community history</w:t>
      </w:r>
      <w:r>
        <w:t>: How has the present community been shaped by its past</w:t>
      </w:r>
      <w:r w:rsidR="005D5564">
        <w:t xml:space="preserve"> and</w:t>
      </w:r>
      <w:r w:rsidR="00FC3B3C">
        <w:t xml:space="preserve"> change</w:t>
      </w:r>
      <w:r w:rsidR="006A6011">
        <w:t xml:space="preserve">s over time </w:t>
      </w:r>
      <w:r w:rsidR="00FC3B3C">
        <w:t xml:space="preserve"> </w:t>
      </w:r>
      <w:r>
        <w:t>— social, political, demographic, and otherwise?</w:t>
      </w:r>
      <w:r w:rsidR="006F6D40">
        <w:t xml:space="preserve"> How has this story affected </w:t>
      </w:r>
      <w:r w:rsidR="00C608F1">
        <w:t>community cohesion?</w:t>
      </w:r>
      <w:r w:rsidR="004E3D6D">
        <w:t xml:space="preserve"> </w:t>
      </w:r>
    </w:p>
    <w:p w14:paraId="30753418" w14:textId="3A416AB9" w:rsidR="00C608F1" w:rsidRDefault="00156755" w:rsidP="00F8325F">
      <w:pPr>
        <w:numPr>
          <w:ilvl w:val="1"/>
          <w:numId w:val="0"/>
        </w:numPr>
        <w:spacing w:line="360" w:lineRule="auto"/>
      </w:pPr>
      <w:r w:rsidRPr="00C20362">
        <w:rPr>
          <w:b/>
          <w:bCs/>
        </w:rPr>
        <w:t>Physical layout</w:t>
      </w:r>
      <w:r>
        <w:t xml:space="preserve">: What are the focal points of the community? </w:t>
      </w:r>
      <w:r w:rsidR="00720ABB">
        <w:t>Are they the same for everyone? Where do d</w:t>
      </w:r>
      <w:r w:rsidR="0026191D">
        <w:t>ifferent sections of the community come together? Does infrastructure</w:t>
      </w:r>
      <w:r w:rsidR="0021172C">
        <w:t>/development</w:t>
      </w:r>
      <w:r w:rsidR="0026191D">
        <w:t xml:space="preserve"> cut sections of the community off from each other or isolate parts from the rest?</w:t>
      </w:r>
    </w:p>
    <w:p w14:paraId="238A6B5C" w14:textId="3706FCE0" w:rsidR="0026191D" w:rsidRDefault="00E90943" w:rsidP="00F8325F">
      <w:pPr>
        <w:numPr>
          <w:ilvl w:val="1"/>
          <w:numId w:val="0"/>
        </w:numPr>
        <w:spacing w:line="360" w:lineRule="auto"/>
      </w:pPr>
      <w:r w:rsidRPr="00C20362">
        <w:rPr>
          <w:b/>
          <w:bCs/>
        </w:rPr>
        <w:t>Community events</w:t>
      </w:r>
      <w:r>
        <w:t>: What events or activities bring the community together</w:t>
      </w:r>
      <w:r w:rsidR="007475D0">
        <w:t>?</w:t>
      </w:r>
      <w:r w:rsidR="0021172C">
        <w:t xml:space="preserve"> Who is working to bring your community together and how?</w:t>
      </w:r>
    </w:p>
    <w:p w14:paraId="0E1E0F0D" w14:textId="3C2B8BDC" w:rsidR="0021172C" w:rsidRDefault="0021172C" w:rsidP="00F8325F">
      <w:pPr>
        <w:numPr>
          <w:ilvl w:val="1"/>
          <w:numId w:val="0"/>
        </w:numPr>
        <w:spacing w:line="360" w:lineRule="auto"/>
      </w:pPr>
      <w:r w:rsidRPr="00C20362">
        <w:rPr>
          <w:b/>
          <w:bCs/>
        </w:rPr>
        <w:t>Your church</w:t>
      </w:r>
      <w:r>
        <w:t xml:space="preserve">: </w:t>
      </w:r>
      <w:r w:rsidR="00DF7559">
        <w:t xml:space="preserve">how does your church fit into </w:t>
      </w:r>
      <w:r w:rsidR="006904E2">
        <w:t>the above considerations</w:t>
      </w:r>
      <w:r w:rsidR="009153A8">
        <w:t>?</w:t>
      </w:r>
    </w:p>
    <w:p w14:paraId="658768B9" w14:textId="5487E808" w:rsidR="006904E2" w:rsidRDefault="006904E2" w:rsidP="00F8325F">
      <w:pPr>
        <w:numPr>
          <w:ilvl w:val="1"/>
          <w:numId w:val="0"/>
        </w:numPr>
        <w:spacing w:line="360" w:lineRule="auto"/>
      </w:pPr>
    </w:p>
    <w:p w14:paraId="49FDDBC2" w14:textId="7CDD54D1" w:rsidR="006904E2" w:rsidRDefault="00264381" w:rsidP="00F8325F">
      <w:pPr>
        <w:numPr>
          <w:ilvl w:val="1"/>
          <w:numId w:val="0"/>
        </w:numPr>
        <w:spacing w:line="360" w:lineRule="auto"/>
      </w:pPr>
      <w:r>
        <w:rPr>
          <w:noProof/>
        </w:rPr>
        <w:drawing>
          <wp:anchor distT="0" distB="0" distL="114300" distR="114300" simplePos="0" relativeHeight="251677696" behindDoc="1" locked="0" layoutInCell="1" allowOverlap="1" wp14:anchorId="4B46FCD6" wp14:editId="419907AD">
            <wp:simplePos x="0" y="0"/>
            <wp:positionH relativeFrom="margin">
              <wp:align>center</wp:align>
            </wp:positionH>
            <wp:positionV relativeFrom="paragraph">
              <wp:posOffset>69215</wp:posOffset>
            </wp:positionV>
            <wp:extent cx="5151120" cy="3364230"/>
            <wp:effectExtent l="0" t="0" r="0" b="7620"/>
            <wp:wrapTight wrapText="bothSides">
              <wp:wrapPolygon edited="0">
                <wp:start x="0" y="0"/>
                <wp:lineTo x="0" y="21527"/>
                <wp:lineTo x="21488" y="21527"/>
                <wp:lineTo x="21488" y="0"/>
                <wp:lineTo x="0" y="0"/>
              </wp:wrapPolygon>
            </wp:wrapTight>
            <wp:docPr id="3" name="Picture 2" descr="Chaiwat Satha-Anand: Bridging Troubled Waters - Forging Cohesion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iwat Satha-Anand: Bridging Troubled Waters - Forging Cohesion in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1120" cy="336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B968D" w14:textId="09BEBD16" w:rsidR="007475D0" w:rsidRDefault="007475D0" w:rsidP="00F8325F">
      <w:pPr>
        <w:numPr>
          <w:ilvl w:val="1"/>
          <w:numId w:val="0"/>
        </w:numPr>
        <w:spacing w:line="360" w:lineRule="auto"/>
      </w:pPr>
    </w:p>
    <w:p w14:paraId="1B178BDF" w14:textId="4B7BB95B" w:rsidR="00C608F1" w:rsidRPr="00C00EAC" w:rsidRDefault="00C608F1" w:rsidP="00F8325F">
      <w:pPr>
        <w:numPr>
          <w:ilvl w:val="1"/>
          <w:numId w:val="0"/>
        </w:numPr>
        <w:spacing w:line="360" w:lineRule="auto"/>
      </w:pPr>
    </w:p>
    <w:p w14:paraId="310C74E8" w14:textId="3F2C4526" w:rsidR="006B5A97" w:rsidRPr="005A5269" w:rsidRDefault="006B5A97" w:rsidP="008B2386">
      <w:pPr>
        <w:spacing w:line="360" w:lineRule="auto"/>
      </w:pPr>
    </w:p>
    <w:p w14:paraId="3FC9E69E" w14:textId="77777777" w:rsidR="00825AF6" w:rsidRPr="008E657E" w:rsidRDefault="00825AF6" w:rsidP="008B2386">
      <w:pPr>
        <w:spacing w:line="360" w:lineRule="auto"/>
        <w:rPr>
          <w:b/>
          <w:bCs/>
          <w:sz w:val="28"/>
          <w:szCs w:val="28"/>
        </w:rPr>
      </w:pPr>
    </w:p>
    <w:p w14:paraId="6C9F0557" w14:textId="670B90F0" w:rsidR="005059D2" w:rsidRDefault="005059D2" w:rsidP="002E48FF">
      <w:pPr>
        <w:spacing w:line="360" w:lineRule="auto"/>
      </w:pPr>
    </w:p>
    <w:p w14:paraId="37C8B3E2" w14:textId="77777777" w:rsidR="005059D2" w:rsidRDefault="005059D2" w:rsidP="002E48FF">
      <w:pPr>
        <w:spacing w:line="360" w:lineRule="auto"/>
      </w:pPr>
    </w:p>
    <w:p w14:paraId="6F1AA036" w14:textId="77777777" w:rsidR="005059D2" w:rsidRDefault="005059D2" w:rsidP="002E48FF">
      <w:pPr>
        <w:spacing w:line="360" w:lineRule="auto"/>
      </w:pPr>
    </w:p>
    <w:p w14:paraId="57F69D12" w14:textId="77777777" w:rsidR="005059D2" w:rsidRDefault="005059D2" w:rsidP="002E48FF">
      <w:pPr>
        <w:spacing w:line="360" w:lineRule="auto"/>
      </w:pPr>
    </w:p>
    <w:p w14:paraId="42ACE8C0" w14:textId="77777777" w:rsidR="002F65F2" w:rsidRDefault="002F65F2" w:rsidP="002E48FF">
      <w:pPr>
        <w:spacing w:line="360" w:lineRule="auto"/>
      </w:pPr>
    </w:p>
    <w:p w14:paraId="53BD8989" w14:textId="77777777" w:rsidR="009671EC" w:rsidRDefault="009671EC" w:rsidP="002E48FF">
      <w:pPr>
        <w:spacing w:line="360" w:lineRule="auto"/>
        <w:rPr>
          <w:b/>
          <w:bCs/>
          <w:sz w:val="28"/>
          <w:szCs w:val="28"/>
        </w:rPr>
      </w:pPr>
    </w:p>
    <w:p w14:paraId="5374343E" w14:textId="77777777" w:rsidR="009671EC" w:rsidRDefault="009671EC" w:rsidP="002E48FF">
      <w:pPr>
        <w:spacing w:line="360" w:lineRule="auto"/>
        <w:rPr>
          <w:b/>
          <w:bCs/>
          <w:sz w:val="28"/>
          <w:szCs w:val="28"/>
        </w:rPr>
      </w:pPr>
    </w:p>
    <w:p w14:paraId="3D347C91" w14:textId="47B0970E" w:rsidR="002F65F2" w:rsidRDefault="003572CA" w:rsidP="002E48FF">
      <w:pPr>
        <w:spacing w:line="360" w:lineRule="auto"/>
        <w:rPr>
          <w:b/>
          <w:bCs/>
          <w:sz w:val="28"/>
          <w:szCs w:val="28"/>
        </w:rPr>
      </w:pPr>
      <w:r>
        <w:rPr>
          <w:b/>
          <w:bCs/>
          <w:sz w:val="28"/>
          <w:szCs w:val="28"/>
        </w:rPr>
        <w:lastRenderedPageBreak/>
        <w:t xml:space="preserve">C. </w:t>
      </w:r>
      <w:r w:rsidR="009671EC">
        <w:rPr>
          <w:b/>
          <w:bCs/>
          <w:sz w:val="28"/>
          <w:szCs w:val="28"/>
        </w:rPr>
        <w:t xml:space="preserve">Institutions </w:t>
      </w:r>
    </w:p>
    <w:p w14:paraId="478EABB7" w14:textId="0D7C1BC7" w:rsidR="0053492F" w:rsidRDefault="00D235CB" w:rsidP="002E48FF">
      <w:pPr>
        <w:spacing w:line="360" w:lineRule="auto"/>
      </w:pPr>
      <w:r>
        <w:t>Developing or maintaining g</w:t>
      </w:r>
      <w:r w:rsidR="00CD7ED5" w:rsidRPr="00CD7ED5">
        <w:t>ood relationships with</w:t>
      </w:r>
      <w:r w:rsidR="00CD7ED5">
        <w:t xml:space="preserve"> local government bodies and </w:t>
      </w:r>
      <w:r w:rsidR="000A1E09">
        <w:t xml:space="preserve">agencies working in your community are vital. The benefits can range from </w:t>
      </w:r>
      <w:r w:rsidR="00DF5078">
        <w:t>these being a source of general support and information, through to potential partnerships and grants.</w:t>
      </w:r>
    </w:p>
    <w:p w14:paraId="6BBA30E0" w14:textId="0C287D48" w:rsidR="007E0BD6" w:rsidRDefault="007E0BD6" w:rsidP="002E48FF">
      <w:pPr>
        <w:spacing w:line="360" w:lineRule="auto"/>
      </w:pPr>
      <w:r>
        <w:t xml:space="preserve">There will be </w:t>
      </w:r>
      <w:r w:rsidR="00915CE8">
        <w:t xml:space="preserve">statutory and </w:t>
      </w:r>
      <w:r w:rsidR="002F7812">
        <w:t>non-statutory</w:t>
      </w:r>
      <w:r w:rsidR="00915CE8">
        <w:t xml:space="preserve"> </w:t>
      </w:r>
      <w:r w:rsidR="002F7812">
        <w:t xml:space="preserve">organisations </w:t>
      </w:r>
      <w:r w:rsidR="0019100D">
        <w:t xml:space="preserve">to be aware of at a </w:t>
      </w:r>
      <w:r w:rsidR="0019100D" w:rsidRPr="00B6146B">
        <w:rPr>
          <w:i/>
          <w:iCs/>
        </w:rPr>
        <w:t>local and regional level</w:t>
      </w:r>
      <w:r w:rsidR="0019100D">
        <w:t xml:space="preserve"> – for example the Parish Council and also the County Council. </w:t>
      </w:r>
    </w:p>
    <w:p w14:paraId="4B19FD67" w14:textId="41C2C3A5" w:rsidR="00B93A0A" w:rsidRDefault="00BD7543" w:rsidP="002E48FF">
      <w:pPr>
        <w:spacing w:line="360" w:lineRule="auto"/>
      </w:pPr>
      <w:r>
        <w:rPr>
          <w:noProof/>
        </w:rPr>
        <w:drawing>
          <wp:anchor distT="0" distB="0" distL="114300" distR="114300" simplePos="0" relativeHeight="251679744" behindDoc="1" locked="0" layoutInCell="1" allowOverlap="1" wp14:anchorId="7DC97E38" wp14:editId="67D86948">
            <wp:simplePos x="0" y="0"/>
            <wp:positionH relativeFrom="margin">
              <wp:align>left</wp:align>
            </wp:positionH>
            <wp:positionV relativeFrom="paragraph">
              <wp:posOffset>237490</wp:posOffset>
            </wp:positionV>
            <wp:extent cx="411480" cy="411480"/>
            <wp:effectExtent l="0" t="0" r="7620" b="7620"/>
            <wp:wrapTight wrapText="bothSides">
              <wp:wrapPolygon edited="0">
                <wp:start x="6000" y="0"/>
                <wp:lineTo x="2000" y="2000"/>
                <wp:lineTo x="2000" y="21000"/>
                <wp:lineTo x="18000" y="21000"/>
                <wp:lineTo x="21000" y="4000"/>
                <wp:lineTo x="13000" y="0"/>
                <wp:lineTo x="6000" y="0"/>
              </wp:wrapPolygon>
            </wp:wrapTight>
            <wp:docPr id="723779860" name="Graphic 1"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00784" name="Graphic 913400784" descr="Clipboard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11480" cy="411480"/>
                    </a:xfrm>
                    <a:prstGeom prst="rect">
                      <a:avLst/>
                    </a:prstGeom>
                  </pic:spPr>
                </pic:pic>
              </a:graphicData>
            </a:graphic>
            <wp14:sizeRelV relativeFrom="margin">
              <wp14:pctHeight>0</wp14:pctHeight>
            </wp14:sizeRelV>
          </wp:anchor>
        </w:drawing>
      </w:r>
    </w:p>
    <w:p w14:paraId="69A52C67" w14:textId="40A834D8" w:rsidR="00BD7543" w:rsidRDefault="00BD7543" w:rsidP="00BD7543">
      <w:pPr>
        <w:numPr>
          <w:ilvl w:val="1"/>
          <w:numId w:val="0"/>
        </w:numPr>
        <w:rPr>
          <w:b/>
          <w:bCs/>
          <w:sz w:val="24"/>
          <w:szCs w:val="24"/>
        </w:rPr>
      </w:pPr>
      <w:r>
        <w:rPr>
          <w:b/>
          <w:bCs/>
          <w:sz w:val="24"/>
          <w:szCs w:val="24"/>
        </w:rPr>
        <w:t>ACTION: Think and research</w:t>
      </w:r>
    </w:p>
    <w:p w14:paraId="0EABA7AA" w14:textId="75686A4B" w:rsidR="00BD7543" w:rsidRDefault="00BD7543" w:rsidP="002E48FF">
      <w:pPr>
        <w:spacing w:line="360" w:lineRule="auto"/>
      </w:pPr>
    </w:p>
    <w:p w14:paraId="531C557C" w14:textId="6DA6DC9C" w:rsidR="00F74817" w:rsidRDefault="006944CA" w:rsidP="002E48FF">
      <w:pPr>
        <w:spacing w:line="360" w:lineRule="auto"/>
      </w:pPr>
      <w:r>
        <w:t>Make a lis</w:t>
      </w:r>
      <w:r w:rsidR="00630940">
        <w:t xml:space="preserve">t of the local government bodies and </w:t>
      </w:r>
      <w:r w:rsidR="00084A4F">
        <w:t xml:space="preserve">non-government agencies working in your area. </w:t>
      </w:r>
      <w:r w:rsidR="004A5684">
        <w:t>Find out who are the key contacts for each organ</w:t>
      </w:r>
      <w:r w:rsidR="00D235CB">
        <w:t>isation</w:t>
      </w:r>
      <w:r w:rsidR="00C57921">
        <w:t xml:space="preserve"> and what their jobs are. Are </w:t>
      </w:r>
      <w:r w:rsidR="005A1E82">
        <w:t xml:space="preserve">there </w:t>
      </w:r>
      <w:r w:rsidR="00C57921">
        <w:t>people in post who</w:t>
      </w:r>
      <w:r w:rsidR="00D951A3">
        <w:t>se</w:t>
      </w:r>
      <w:r w:rsidR="005A1E82">
        <w:t xml:space="preserve"> role </w:t>
      </w:r>
      <w:r w:rsidR="00D951A3">
        <w:t xml:space="preserve">is particularly relevant to your project, for example, </w:t>
      </w:r>
      <w:r w:rsidR="0016247F">
        <w:t>a tourism or community engagement officer?</w:t>
      </w:r>
    </w:p>
    <w:p w14:paraId="3A6EF012" w14:textId="1C1F041E" w:rsidR="0016247F" w:rsidRDefault="00F3293C" w:rsidP="002E48FF">
      <w:pPr>
        <w:spacing w:line="360" w:lineRule="auto"/>
      </w:pPr>
      <w:r>
        <w:t>Examples:</w:t>
      </w:r>
    </w:p>
    <w:p w14:paraId="755C33CD" w14:textId="434F78C4" w:rsidR="00F3293C" w:rsidRDefault="00F3293C" w:rsidP="002E48FF">
      <w:pPr>
        <w:spacing w:line="360" w:lineRule="auto"/>
      </w:pPr>
      <w:r>
        <w:t>Parish, Town, City, County Councils</w:t>
      </w:r>
      <w:r w:rsidR="0060359C">
        <w:t xml:space="preserve"> – for the larger </w:t>
      </w:r>
      <w:r w:rsidR="002B4924">
        <w:t>of these, who are the key contacts in different departments?</w:t>
      </w:r>
    </w:p>
    <w:p w14:paraId="4890DEEC" w14:textId="583801D8" w:rsidR="002B4924" w:rsidRDefault="009B0BB6" w:rsidP="002E48FF">
      <w:pPr>
        <w:spacing w:line="360" w:lineRule="auto"/>
      </w:pPr>
      <w:r>
        <w:t>Local Enterprise Partnerships</w:t>
      </w:r>
    </w:p>
    <w:p w14:paraId="0B6C564F" w14:textId="0C7C1D80" w:rsidR="009B0BB6" w:rsidRDefault="00383712" w:rsidP="002E48FF">
      <w:pPr>
        <w:spacing w:line="360" w:lineRule="auto"/>
      </w:pPr>
      <w:r>
        <w:t>Business Improvement District</w:t>
      </w:r>
    </w:p>
    <w:p w14:paraId="70CC40C3" w14:textId="0C134B14" w:rsidR="00A22912" w:rsidRDefault="00A22912" w:rsidP="002E48FF">
      <w:pPr>
        <w:spacing w:line="360" w:lineRule="auto"/>
      </w:pPr>
      <w:r>
        <w:t>Community development groups</w:t>
      </w:r>
    </w:p>
    <w:p w14:paraId="3E837C83" w14:textId="00BBFBBE" w:rsidR="00C72143" w:rsidRDefault="00C72143" w:rsidP="002E48FF">
      <w:pPr>
        <w:spacing w:line="360" w:lineRule="auto"/>
      </w:pPr>
      <w:r>
        <w:t>Community Action Network</w:t>
      </w:r>
    </w:p>
    <w:p w14:paraId="20E4C69E" w14:textId="3926CC2D" w:rsidR="006C7315" w:rsidRDefault="006C7315" w:rsidP="002E48FF">
      <w:pPr>
        <w:spacing w:line="360" w:lineRule="auto"/>
      </w:pPr>
      <w:r>
        <w:t xml:space="preserve">Tourism organisations </w:t>
      </w:r>
      <w:r w:rsidR="00F77B6E">
        <w:t>–</w:t>
      </w:r>
      <w:r>
        <w:t xml:space="preserve"> </w:t>
      </w:r>
      <w:r w:rsidR="00F77B6E">
        <w:t xml:space="preserve">Visit West, Wiltshire, Dorset, as well as more local </w:t>
      </w:r>
      <w:r w:rsidR="00DB7072">
        <w:t>initiatives</w:t>
      </w:r>
    </w:p>
    <w:p w14:paraId="69B71B71" w14:textId="0CF2865B" w:rsidR="00DB7072" w:rsidRDefault="00A22912" w:rsidP="002E48FF">
      <w:pPr>
        <w:spacing w:line="360" w:lineRule="auto"/>
      </w:pPr>
      <w:r>
        <w:t xml:space="preserve">Organisations dealing with a specific issue such as </w:t>
      </w:r>
      <w:r w:rsidR="000558B7">
        <w:t xml:space="preserve">mental health, </w:t>
      </w:r>
      <w:r>
        <w:t>homelessness, drugs etc</w:t>
      </w:r>
    </w:p>
    <w:p w14:paraId="019E812A" w14:textId="77777777" w:rsidR="00F3293C" w:rsidRDefault="00F3293C" w:rsidP="002E48FF">
      <w:pPr>
        <w:spacing w:line="360" w:lineRule="auto"/>
      </w:pPr>
    </w:p>
    <w:p w14:paraId="4A89D9BF" w14:textId="32A773EF" w:rsidR="00402842" w:rsidRDefault="00402842" w:rsidP="002E48FF">
      <w:pPr>
        <w:spacing w:line="360" w:lineRule="auto"/>
        <w:rPr>
          <w:b/>
          <w:bCs/>
          <w:sz w:val="28"/>
          <w:szCs w:val="28"/>
        </w:rPr>
      </w:pPr>
      <w:r>
        <w:rPr>
          <w:b/>
          <w:bCs/>
          <w:sz w:val="28"/>
          <w:szCs w:val="28"/>
        </w:rPr>
        <w:t xml:space="preserve">D. </w:t>
      </w:r>
      <w:r w:rsidR="007E64C9">
        <w:rPr>
          <w:b/>
          <w:bCs/>
          <w:sz w:val="28"/>
          <w:szCs w:val="28"/>
        </w:rPr>
        <w:t>Communications</w:t>
      </w:r>
    </w:p>
    <w:p w14:paraId="7532CB2D" w14:textId="19950412" w:rsidR="009041AB" w:rsidRDefault="00815A56" w:rsidP="00815A56">
      <w:pPr>
        <w:spacing w:line="360" w:lineRule="auto"/>
        <w:rPr>
          <w:rFonts w:eastAsia="Times New Roman" w:cs="Helvetica"/>
          <w:color w:val="282828"/>
          <w:kern w:val="0"/>
          <w:lang w:eastAsia="en-GB"/>
          <w14:ligatures w14:val="none"/>
        </w:rPr>
      </w:pPr>
      <w:r w:rsidRPr="00815A56">
        <w:t xml:space="preserve">You need to know </w:t>
      </w:r>
      <w:r>
        <w:t>h</w:t>
      </w:r>
      <w:r w:rsidRPr="00815A56">
        <w:rPr>
          <w:rFonts w:eastAsia="Times New Roman" w:cs="Helvetica"/>
          <w:color w:val="282828"/>
          <w:kern w:val="0"/>
          <w:lang w:eastAsia="en-GB"/>
          <w14:ligatures w14:val="none"/>
        </w:rPr>
        <w:t xml:space="preserve">ow news and information </w:t>
      </w:r>
      <w:r w:rsidR="00052C71">
        <w:rPr>
          <w:rFonts w:eastAsia="Times New Roman" w:cs="Helvetica"/>
          <w:color w:val="282828"/>
          <w:kern w:val="0"/>
          <w:lang w:eastAsia="en-GB"/>
          <w14:ligatures w14:val="none"/>
        </w:rPr>
        <w:t xml:space="preserve">is </w:t>
      </w:r>
      <w:r w:rsidRPr="00815A56">
        <w:rPr>
          <w:rFonts w:eastAsia="Times New Roman" w:cs="Helvetica"/>
          <w:color w:val="282828"/>
          <w:kern w:val="0"/>
          <w:lang w:eastAsia="en-GB"/>
          <w14:ligatures w14:val="none"/>
        </w:rPr>
        <w:t>shared among residents and organisations</w:t>
      </w:r>
      <w:r w:rsidR="00052C71">
        <w:rPr>
          <w:rFonts w:eastAsia="Times New Roman" w:cs="Helvetica"/>
          <w:color w:val="282828"/>
          <w:kern w:val="0"/>
          <w:lang w:eastAsia="en-GB"/>
          <w14:ligatures w14:val="none"/>
        </w:rPr>
        <w:t xml:space="preserve">. This is important </w:t>
      </w:r>
      <w:r w:rsidR="00EE16C2">
        <w:rPr>
          <w:rFonts w:eastAsia="Times New Roman" w:cs="Helvetica"/>
          <w:color w:val="282828"/>
          <w:kern w:val="0"/>
          <w:lang w:eastAsia="en-GB"/>
          <w14:ligatures w14:val="none"/>
        </w:rPr>
        <w:t xml:space="preserve">to keep up to date but also for you to share news and communicate with </w:t>
      </w:r>
      <w:r w:rsidR="009041AB">
        <w:rPr>
          <w:rFonts w:eastAsia="Times New Roman" w:cs="Helvetica"/>
          <w:color w:val="282828"/>
          <w:kern w:val="0"/>
          <w:lang w:eastAsia="en-GB"/>
          <w14:ligatures w14:val="none"/>
        </w:rPr>
        <w:t>people.</w:t>
      </w:r>
    </w:p>
    <w:p w14:paraId="6B8B533E" w14:textId="3DADE384" w:rsidR="00163A5A" w:rsidRDefault="00163A5A" w:rsidP="00F16D99">
      <w:pPr>
        <w:numPr>
          <w:ilvl w:val="1"/>
          <w:numId w:val="0"/>
        </w:numPr>
        <w:rPr>
          <w:b/>
          <w:bCs/>
          <w:sz w:val="24"/>
          <w:szCs w:val="24"/>
        </w:rPr>
      </w:pPr>
      <w:r>
        <w:rPr>
          <w:noProof/>
        </w:rPr>
        <w:drawing>
          <wp:anchor distT="0" distB="0" distL="114300" distR="114300" simplePos="0" relativeHeight="251681792" behindDoc="1" locked="0" layoutInCell="1" allowOverlap="1" wp14:anchorId="558C081E" wp14:editId="52FE0FCD">
            <wp:simplePos x="0" y="0"/>
            <wp:positionH relativeFrom="margin">
              <wp:align>left</wp:align>
            </wp:positionH>
            <wp:positionV relativeFrom="paragraph">
              <wp:posOffset>184150</wp:posOffset>
            </wp:positionV>
            <wp:extent cx="411480" cy="411480"/>
            <wp:effectExtent l="0" t="0" r="7620" b="7620"/>
            <wp:wrapTight wrapText="bothSides">
              <wp:wrapPolygon edited="0">
                <wp:start x="6000" y="0"/>
                <wp:lineTo x="2000" y="2000"/>
                <wp:lineTo x="2000" y="21000"/>
                <wp:lineTo x="18000" y="21000"/>
                <wp:lineTo x="21000" y="4000"/>
                <wp:lineTo x="13000" y="0"/>
                <wp:lineTo x="6000" y="0"/>
              </wp:wrapPolygon>
            </wp:wrapTight>
            <wp:docPr id="1780855043" name="Graphic 1"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00784" name="Graphic 913400784" descr="Clipboard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11480" cy="411480"/>
                    </a:xfrm>
                    <a:prstGeom prst="rect">
                      <a:avLst/>
                    </a:prstGeom>
                  </pic:spPr>
                </pic:pic>
              </a:graphicData>
            </a:graphic>
            <wp14:sizeRelV relativeFrom="margin">
              <wp14:pctHeight>0</wp14:pctHeight>
            </wp14:sizeRelV>
          </wp:anchor>
        </w:drawing>
      </w:r>
    </w:p>
    <w:p w14:paraId="4C48D791" w14:textId="263718A2" w:rsidR="00F16D99" w:rsidRDefault="00F16D99" w:rsidP="00F16D99">
      <w:pPr>
        <w:numPr>
          <w:ilvl w:val="1"/>
          <w:numId w:val="0"/>
        </w:numPr>
        <w:rPr>
          <w:b/>
          <w:bCs/>
          <w:sz w:val="24"/>
          <w:szCs w:val="24"/>
        </w:rPr>
      </w:pPr>
      <w:r>
        <w:rPr>
          <w:b/>
          <w:bCs/>
          <w:sz w:val="24"/>
          <w:szCs w:val="24"/>
        </w:rPr>
        <w:t>ACTION: Think and research</w:t>
      </w:r>
    </w:p>
    <w:p w14:paraId="556EA641" w14:textId="1D787F56" w:rsidR="00EA6EFC" w:rsidRPr="00F367CF" w:rsidRDefault="00163A5A" w:rsidP="00F367CF">
      <w:pPr>
        <w:spacing w:line="360" w:lineRule="auto"/>
        <w:rPr>
          <w:rFonts w:eastAsia="Times New Roman" w:cs="Helvetica"/>
          <w:color w:val="282828"/>
          <w:kern w:val="0"/>
          <w:lang w:eastAsia="en-GB"/>
          <w14:ligatures w14:val="none"/>
        </w:rPr>
      </w:pPr>
      <w:r>
        <w:rPr>
          <w:rFonts w:eastAsia="Times New Roman" w:cs="Helvetica"/>
          <w:color w:val="282828"/>
          <w:kern w:val="0"/>
          <w:lang w:eastAsia="en-GB"/>
          <w14:ligatures w14:val="none"/>
        </w:rPr>
        <w:t>F</w:t>
      </w:r>
      <w:r w:rsidR="00815A56" w:rsidRPr="00163A5A">
        <w:rPr>
          <w:rFonts w:eastAsia="Times New Roman" w:cs="Helvetica"/>
          <w:color w:val="282828"/>
          <w:kern w:val="0"/>
          <w:lang w:eastAsia="en-GB"/>
          <w14:ligatures w14:val="none"/>
        </w:rPr>
        <w:t xml:space="preserve">ind out as many as you can of the different sources of communication and get a sense of </w:t>
      </w:r>
      <w:r>
        <w:rPr>
          <w:rFonts w:eastAsia="Times New Roman" w:cs="Helvetica"/>
          <w:color w:val="282828"/>
          <w:kern w:val="0"/>
          <w:lang w:eastAsia="en-GB"/>
          <w14:ligatures w14:val="none"/>
        </w:rPr>
        <w:t xml:space="preserve">who and </w:t>
      </w:r>
      <w:r w:rsidR="00815A56" w:rsidRPr="00163A5A">
        <w:rPr>
          <w:rFonts w:eastAsia="Times New Roman" w:cs="Helvetica"/>
          <w:color w:val="282828"/>
          <w:kern w:val="0"/>
          <w:lang w:eastAsia="en-GB"/>
          <w14:ligatures w14:val="none"/>
        </w:rPr>
        <w:t xml:space="preserve">how many people they reach: meetings, </w:t>
      </w:r>
      <w:r w:rsidR="00D92D56">
        <w:rPr>
          <w:rFonts w:eastAsia="Times New Roman" w:cs="Helvetica"/>
          <w:color w:val="282828"/>
          <w:kern w:val="0"/>
          <w:lang w:eastAsia="en-GB"/>
          <w14:ligatures w14:val="none"/>
        </w:rPr>
        <w:t>paper/e-</w:t>
      </w:r>
      <w:r w:rsidR="00815A56" w:rsidRPr="00163A5A">
        <w:rPr>
          <w:rFonts w:eastAsia="Times New Roman" w:cs="Helvetica"/>
          <w:color w:val="282828"/>
          <w:kern w:val="0"/>
          <w:lang w:eastAsia="en-GB"/>
          <w14:ligatures w14:val="none"/>
        </w:rPr>
        <w:t xml:space="preserve">newsletters, newspapers, </w:t>
      </w:r>
      <w:r w:rsidR="00B6146B">
        <w:rPr>
          <w:rFonts w:eastAsia="Times New Roman" w:cs="Helvetica"/>
          <w:color w:val="282828"/>
          <w:kern w:val="0"/>
          <w:lang w:eastAsia="en-GB"/>
          <w14:ligatures w14:val="none"/>
        </w:rPr>
        <w:t xml:space="preserve">notice boards, </w:t>
      </w:r>
      <w:r w:rsidR="00815A56" w:rsidRPr="00163A5A">
        <w:rPr>
          <w:rFonts w:eastAsia="Times New Roman" w:cs="Helvetica"/>
          <w:color w:val="282828"/>
          <w:kern w:val="0"/>
          <w:lang w:eastAsia="en-GB"/>
          <w14:ligatures w14:val="none"/>
        </w:rPr>
        <w:t>leaflets/advertising, radio, social media</w:t>
      </w:r>
      <w:r w:rsidR="00B6146B">
        <w:rPr>
          <w:rFonts w:eastAsia="Times New Roman" w:cs="Helvetica"/>
          <w:color w:val="282828"/>
          <w:kern w:val="0"/>
          <w:lang w:eastAsia="en-GB"/>
          <w14:ligatures w14:val="none"/>
        </w:rPr>
        <w:t>.</w:t>
      </w:r>
    </w:p>
    <w:p w14:paraId="1F882810" w14:textId="1804845F" w:rsidR="005E03ED" w:rsidRPr="002018D3" w:rsidRDefault="00E92C84" w:rsidP="005E03ED">
      <w:pPr>
        <w:numPr>
          <w:ilvl w:val="1"/>
          <w:numId w:val="0"/>
        </w:numPr>
        <w:rPr>
          <w:rFonts w:eastAsiaTheme="majorEastAsia" w:cstheme="majorBidi"/>
          <w:b/>
          <w:bCs/>
          <w:color w:val="60CAF3" w:themeColor="accent4" w:themeTint="99"/>
          <w:spacing w:val="15"/>
          <w:sz w:val="36"/>
          <w:szCs w:val="36"/>
        </w:rPr>
      </w:pPr>
      <w:r w:rsidRPr="002018D3">
        <w:rPr>
          <w:rFonts w:eastAsiaTheme="majorEastAsia" w:cstheme="majorBidi"/>
          <w:b/>
          <w:bCs/>
          <w:color w:val="60CAF3" w:themeColor="accent4" w:themeTint="99"/>
          <w:spacing w:val="15"/>
          <w:sz w:val="36"/>
          <w:szCs w:val="36"/>
        </w:rPr>
        <w:lastRenderedPageBreak/>
        <w:t xml:space="preserve">Mapping </w:t>
      </w:r>
      <w:r w:rsidR="005E03ED" w:rsidRPr="002018D3">
        <w:rPr>
          <w:rFonts w:eastAsiaTheme="majorEastAsia" w:cstheme="majorBidi"/>
          <w:b/>
          <w:bCs/>
          <w:color w:val="60CAF3" w:themeColor="accent4" w:themeTint="99"/>
          <w:spacing w:val="15"/>
          <w:sz w:val="36"/>
          <w:szCs w:val="36"/>
        </w:rPr>
        <w:t xml:space="preserve">community </w:t>
      </w:r>
      <w:r w:rsidRPr="002018D3">
        <w:rPr>
          <w:rFonts w:eastAsiaTheme="majorEastAsia" w:cstheme="majorBidi"/>
          <w:b/>
          <w:bCs/>
          <w:color w:val="60CAF3" w:themeColor="accent4" w:themeTint="99"/>
          <w:spacing w:val="15"/>
          <w:sz w:val="36"/>
          <w:szCs w:val="36"/>
        </w:rPr>
        <w:t xml:space="preserve">facilities and </w:t>
      </w:r>
      <w:r w:rsidR="00D95344" w:rsidRPr="002018D3">
        <w:rPr>
          <w:rFonts w:eastAsiaTheme="majorEastAsia" w:cstheme="majorBidi"/>
          <w:b/>
          <w:bCs/>
          <w:color w:val="60CAF3" w:themeColor="accent4" w:themeTint="99"/>
          <w:spacing w:val="15"/>
          <w:sz w:val="36"/>
          <w:szCs w:val="36"/>
        </w:rPr>
        <w:t>services</w:t>
      </w:r>
    </w:p>
    <w:p w14:paraId="22F3D1AB" w14:textId="177D6265" w:rsidR="000B1943" w:rsidRDefault="009E4DBA" w:rsidP="0020280B">
      <w:pPr>
        <w:spacing w:line="360" w:lineRule="auto"/>
      </w:pPr>
      <w:r>
        <w:t>To develop your chu</w:t>
      </w:r>
      <w:r w:rsidR="00E4180B">
        <w:t>r</w:t>
      </w:r>
      <w:r>
        <w:t xml:space="preserve">ch </w:t>
      </w:r>
      <w:r w:rsidR="00E4180B">
        <w:t>as a community asset, it</w:t>
      </w:r>
      <w:r w:rsidR="0020280B">
        <w:t>’</w:t>
      </w:r>
      <w:r w:rsidR="00E4180B">
        <w:t xml:space="preserve">s important to know what other facilities </w:t>
      </w:r>
      <w:r w:rsidR="000B1943">
        <w:t xml:space="preserve">and services </w:t>
      </w:r>
      <w:r w:rsidR="00F7199F">
        <w:t xml:space="preserve">are available in the community. </w:t>
      </w:r>
    </w:p>
    <w:p w14:paraId="2CF99CDD" w14:textId="1C708039" w:rsidR="00231D6E" w:rsidRDefault="000B1943" w:rsidP="0020280B">
      <w:pPr>
        <w:spacing w:line="360" w:lineRule="auto"/>
      </w:pPr>
      <w:r>
        <w:t>Facilities refers to</w:t>
      </w:r>
      <w:r w:rsidR="0020280B">
        <w:t xml:space="preserve"> buildings </w:t>
      </w:r>
      <w:r w:rsidR="00FF2696">
        <w:t xml:space="preserve">and land used for the well-being or social interest of the local community, such as community halls, </w:t>
      </w:r>
      <w:r w:rsidR="00F77DA8">
        <w:t>parks, leisure centres and libraries.</w:t>
      </w:r>
    </w:p>
    <w:p w14:paraId="0A653B3B" w14:textId="27B7BDE5" w:rsidR="00D25C8A" w:rsidRDefault="00D25C8A" w:rsidP="0020280B">
      <w:pPr>
        <w:spacing w:line="360" w:lineRule="auto"/>
      </w:pPr>
      <w:r>
        <w:t>Services covers things that support day</w:t>
      </w:r>
      <w:r w:rsidR="00811F17">
        <w:t xml:space="preserve">-to-day life of the general public such as </w:t>
      </w:r>
      <w:r w:rsidR="00B07940">
        <w:t xml:space="preserve">public transport, </w:t>
      </w:r>
      <w:r w:rsidR="00623639">
        <w:t xml:space="preserve">pubs and cafes, </w:t>
      </w:r>
      <w:r w:rsidR="00E3152E">
        <w:t xml:space="preserve">shops, </w:t>
      </w:r>
      <w:r w:rsidR="000B1943">
        <w:t xml:space="preserve">a </w:t>
      </w:r>
      <w:r w:rsidR="00811F17">
        <w:t xml:space="preserve">post-office, </w:t>
      </w:r>
      <w:r w:rsidR="000B1943">
        <w:t>a doctor’s surgery etc.</w:t>
      </w:r>
    </w:p>
    <w:p w14:paraId="4AD6AB1B" w14:textId="29588DF5" w:rsidR="00F77DA8" w:rsidRDefault="006141B5" w:rsidP="0020280B">
      <w:pPr>
        <w:spacing w:line="360" w:lineRule="auto"/>
      </w:pPr>
      <w:r>
        <w:rPr>
          <w:noProof/>
        </w:rPr>
        <w:drawing>
          <wp:anchor distT="0" distB="0" distL="114300" distR="114300" simplePos="0" relativeHeight="251683840" behindDoc="1" locked="0" layoutInCell="1" allowOverlap="1" wp14:anchorId="7C84E892" wp14:editId="014DB3C9">
            <wp:simplePos x="0" y="0"/>
            <wp:positionH relativeFrom="margin">
              <wp:posOffset>38100</wp:posOffset>
            </wp:positionH>
            <wp:positionV relativeFrom="paragraph">
              <wp:posOffset>234950</wp:posOffset>
            </wp:positionV>
            <wp:extent cx="411480" cy="411480"/>
            <wp:effectExtent l="0" t="0" r="7620" b="7620"/>
            <wp:wrapTight wrapText="bothSides">
              <wp:wrapPolygon edited="0">
                <wp:start x="6000" y="0"/>
                <wp:lineTo x="2000" y="2000"/>
                <wp:lineTo x="2000" y="21000"/>
                <wp:lineTo x="18000" y="21000"/>
                <wp:lineTo x="21000" y="4000"/>
                <wp:lineTo x="13000" y="0"/>
                <wp:lineTo x="6000" y="0"/>
              </wp:wrapPolygon>
            </wp:wrapTight>
            <wp:docPr id="2047303684" name="Graphic 1"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00784" name="Graphic 913400784" descr="Clipboard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11480" cy="411480"/>
                    </a:xfrm>
                    <a:prstGeom prst="rect">
                      <a:avLst/>
                    </a:prstGeom>
                  </pic:spPr>
                </pic:pic>
              </a:graphicData>
            </a:graphic>
            <wp14:sizeRelV relativeFrom="margin">
              <wp14:pctHeight>0</wp14:pctHeight>
            </wp14:sizeRelV>
          </wp:anchor>
        </w:drawing>
      </w:r>
    </w:p>
    <w:p w14:paraId="3CB407EC" w14:textId="6377472C" w:rsidR="006141B5" w:rsidRDefault="006141B5" w:rsidP="006141B5">
      <w:pPr>
        <w:numPr>
          <w:ilvl w:val="1"/>
          <w:numId w:val="0"/>
        </w:numPr>
        <w:rPr>
          <w:b/>
          <w:bCs/>
          <w:sz w:val="24"/>
          <w:szCs w:val="24"/>
        </w:rPr>
      </w:pPr>
      <w:r>
        <w:rPr>
          <w:b/>
          <w:bCs/>
          <w:sz w:val="24"/>
          <w:szCs w:val="24"/>
        </w:rPr>
        <w:t>ACTION: Think</w:t>
      </w:r>
      <w:r w:rsidR="00132474">
        <w:rPr>
          <w:b/>
          <w:bCs/>
          <w:sz w:val="24"/>
          <w:szCs w:val="24"/>
        </w:rPr>
        <w:t xml:space="preserve">, </w:t>
      </w:r>
      <w:r>
        <w:rPr>
          <w:b/>
          <w:bCs/>
          <w:sz w:val="24"/>
          <w:szCs w:val="24"/>
        </w:rPr>
        <w:t>resea</w:t>
      </w:r>
      <w:r w:rsidR="00D25C8A">
        <w:rPr>
          <w:b/>
          <w:bCs/>
          <w:sz w:val="24"/>
          <w:szCs w:val="24"/>
        </w:rPr>
        <w:t>rch</w:t>
      </w:r>
      <w:r w:rsidR="00132474">
        <w:rPr>
          <w:b/>
          <w:bCs/>
          <w:sz w:val="24"/>
          <w:szCs w:val="24"/>
        </w:rPr>
        <w:t>, assess</w:t>
      </w:r>
    </w:p>
    <w:p w14:paraId="4C66AF63" w14:textId="77777777" w:rsidR="00541085" w:rsidRDefault="00541085" w:rsidP="00541085"/>
    <w:p w14:paraId="445B5F1B" w14:textId="085EEEE2" w:rsidR="0028513B" w:rsidRPr="004F5E50" w:rsidRDefault="00B07940" w:rsidP="00011829">
      <w:pPr>
        <w:spacing w:line="360" w:lineRule="auto"/>
      </w:pPr>
      <w:r>
        <w:t>L</w:t>
      </w:r>
      <w:r w:rsidR="00D42562">
        <w:t xml:space="preserve">ist the facilities </w:t>
      </w:r>
      <w:r w:rsidR="00974572">
        <w:t xml:space="preserve">and services </w:t>
      </w:r>
      <w:r w:rsidR="005E6CEE">
        <w:t>in the</w:t>
      </w:r>
      <w:r w:rsidR="00C025C9">
        <w:t xml:space="preserve"> parish</w:t>
      </w:r>
      <w:r w:rsidR="005C3EF8">
        <w:t xml:space="preserve">. </w:t>
      </w:r>
      <w:r w:rsidR="0028513B" w:rsidRPr="004F5E50">
        <w:t>It can be helpful to study a map and mark on it where things are in relation to the church</w:t>
      </w:r>
      <w:r w:rsidR="00974572">
        <w:t xml:space="preserve"> if this is pr</w:t>
      </w:r>
      <w:r w:rsidR="00011829">
        <w:t>actical.</w:t>
      </w:r>
    </w:p>
    <w:p w14:paraId="3E8C9BCD" w14:textId="0E54DD02" w:rsidR="00011829" w:rsidRDefault="00011829" w:rsidP="003479A4">
      <w:pPr>
        <w:spacing w:line="360" w:lineRule="auto"/>
      </w:pPr>
      <w:r>
        <w:t xml:space="preserve">Look at existing community spaces and find out how well-used they are, and which groups they host. If other churches have </w:t>
      </w:r>
      <w:r w:rsidR="00945601">
        <w:t xml:space="preserve">halls or bookable spaces, what goes on there? </w:t>
      </w:r>
      <w:r w:rsidR="003479A4">
        <w:t>If applicable, t</w:t>
      </w:r>
      <w:r w:rsidR="00945601">
        <w:t xml:space="preserve">his might also be a good time to see </w:t>
      </w:r>
      <w:r w:rsidR="003479A4">
        <w:t>how much venues charge for use of the space.</w:t>
      </w:r>
    </w:p>
    <w:p w14:paraId="7E500617" w14:textId="68AF46BA" w:rsidR="00E10F6B" w:rsidRDefault="00F73F6E" w:rsidP="003479A4">
      <w:pPr>
        <w:spacing w:line="360" w:lineRule="auto"/>
      </w:pPr>
      <w:r>
        <w:rPr>
          <w:noProof/>
        </w:rPr>
        <w:drawing>
          <wp:anchor distT="0" distB="0" distL="114300" distR="114300" simplePos="0" relativeHeight="251684864" behindDoc="1" locked="0" layoutInCell="1" allowOverlap="1" wp14:anchorId="592FED40" wp14:editId="09A8C3C7">
            <wp:simplePos x="0" y="0"/>
            <wp:positionH relativeFrom="margin">
              <wp:align>center</wp:align>
            </wp:positionH>
            <wp:positionV relativeFrom="paragraph">
              <wp:posOffset>196850</wp:posOffset>
            </wp:positionV>
            <wp:extent cx="2530308" cy="1940403"/>
            <wp:effectExtent l="0" t="0" r="3810" b="3175"/>
            <wp:wrapTight wrapText="bothSides">
              <wp:wrapPolygon edited="0">
                <wp:start x="0" y="0"/>
                <wp:lineTo x="0" y="21423"/>
                <wp:lineTo x="21470" y="21423"/>
                <wp:lineTo x="21470" y="0"/>
                <wp:lineTo x="0" y="0"/>
              </wp:wrapPolygon>
            </wp:wrapTight>
            <wp:docPr id="948437749" name="Picture 1" descr="Buildings in our community - Juffrou met 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s in our community - Juffrou met h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30308" cy="1940403"/>
                    </a:xfrm>
                    <a:prstGeom prst="rect">
                      <a:avLst/>
                    </a:prstGeom>
                    <a:noFill/>
                    <a:ln>
                      <a:noFill/>
                    </a:ln>
                  </pic:spPr>
                </pic:pic>
              </a:graphicData>
            </a:graphic>
          </wp:anchor>
        </w:drawing>
      </w:r>
    </w:p>
    <w:p w14:paraId="6BA1E2FA" w14:textId="77777777" w:rsidR="008E2755" w:rsidRDefault="008E2755" w:rsidP="003479A4">
      <w:pPr>
        <w:spacing w:line="360" w:lineRule="auto"/>
      </w:pPr>
    </w:p>
    <w:p w14:paraId="1D748B57" w14:textId="77777777" w:rsidR="008E2755" w:rsidRDefault="008E2755" w:rsidP="003479A4">
      <w:pPr>
        <w:spacing w:line="360" w:lineRule="auto"/>
      </w:pPr>
    </w:p>
    <w:p w14:paraId="29213A91" w14:textId="77777777" w:rsidR="008E2755" w:rsidRDefault="008E2755" w:rsidP="003479A4">
      <w:pPr>
        <w:spacing w:line="360" w:lineRule="auto"/>
      </w:pPr>
    </w:p>
    <w:p w14:paraId="51E81181" w14:textId="77777777" w:rsidR="00F73F6E" w:rsidRDefault="00F73F6E" w:rsidP="003479A4">
      <w:pPr>
        <w:spacing w:line="360" w:lineRule="auto"/>
      </w:pPr>
    </w:p>
    <w:p w14:paraId="0E6665F7" w14:textId="77777777" w:rsidR="00F73F6E" w:rsidRDefault="00F73F6E" w:rsidP="003479A4">
      <w:pPr>
        <w:spacing w:line="360" w:lineRule="auto"/>
      </w:pPr>
    </w:p>
    <w:p w14:paraId="52709ED2" w14:textId="77777777" w:rsidR="00986477" w:rsidRDefault="00986477" w:rsidP="003479A4">
      <w:pPr>
        <w:spacing w:line="360" w:lineRule="auto"/>
      </w:pPr>
    </w:p>
    <w:p w14:paraId="79BD26A7" w14:textId="3168D6C3" w:rsidR="00132474" w:rsidRDefault="00132474" w:rsidP="003479A4">
      <w:pPr>
        <w:spacing w:line="360" w:lineRule="auto"/>
      </w:pPr>
      <w:r>
        <w:t xml:space="preserve">Next assess or evaluate the </w:t>
      </w:r>
      <w:r w:rsidR="00D95344">
        <w:t>provision of facilities and services in your community. Is your community ‘asset rich’ with lots of facilities and services or is the opposite true</w:t>
      </w:r>
      <w:r w:rsidR="00274D7B">
        <w:t>?</w:t>
      </w:r>
    </w:p>
    <w:p w14:paraId="7C75E55B" w14:textId="07888E30" w:rsidR="00422CD7" w:rsidRDefault="00422CD7" w:rsidP="003479A4">
      <w:pPr>
        <w:spacing w:line="360" w:lineRule="auto"/>
      </w:pPr>
      <w:r>
        <w:t xml:space="preserve">Are there any obvious gaps in expected facilities / </w:t>
      </w:r>
      <w:r w:rsidR="0092174C">
        <w:t>services</w:t>
      </w:r>
      <w:r>
        <w:t xml:space="preserve"> for your t</w:t>
      </w:r>
      <w:r w:rsidR="00164FF1">
        <w:t>ype</w:t>
      </w:r>
      <w:r>
        <w:t xml:space="preserve"> of community?</w:t>
      </w:r>
    </w:p>
    <w:p w14:paraId="53F116C3" w14:textId="152BB9DD" w:rsidR="00422CD7" w:rsidRDefault="00422CD7" w:rsidP="003479A4">
      <w:pPr>
        <w:spacing w:line="360" w:lineRule="auto"/>
      </w:pPr>
      <w:r>
        <w:t>How far do people have to travel to access these</w:t>
      </w:r>
      <w:r w:rsidR="008E2755">
        <w:t xml:space="preserve"> facilities and services? Is this an issue?</w:t>
      </w:r>
    </w:p>
    <w:p w14:paraId="6399D70B" w14:textId="792725C8" w:rsidR="00C93228" w:rsidRDefault="00C93228" w:rsidP="00422CD7">
      <w:pPr>
        <w:spacing w:line="360" w:lineRule="auto"/>
      </w:pPr>
      <w:r>
        <w:t xml:space="preserve">Think about different age groups and people in the community with additional needs. </w:t>
      </w:r>
      <w:r w:rsidR="00422CD7">
        <w:t>Are there facilities and services</w:t>
      </w:r>
      <w:r>
        <w:t xml:space="preserve"> for parents with young children, teenagers, older people, carers, people with disabilities? </w:t>
      </w:r>
    </w:p>
    <w:p w14:paraId="75A4EB91" w14:textId="713A3DF3" w:rsidR="003A3B05" w:rsidRDefault="00122AB6" w:rsidP="00D42562">
      <w:r>
        <w:t xml:space="preserve">Finally, consider if there are any facilities or </w:t>
      </w:r>
      <w:r w:rsidR="0092174C">
        <w:t xml:space="preserve">services </w:t>
      </w:r>
      <w:r w:rsidR="0007354C">
        <w:t>that would improve life in the parish</w:t>
      </w:r>
      <w:r w:rsidR="00B05521">
        <w:t>, by making it easier or more enjoyable.</w:t>
      </w:r>
    </w:p>
    <w:sectPr w:rsidR="003A3B05" w:rsidSect="000846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9BE"/>
    <w:multiLevelType w:val="hybridMultilevel"/>
    <w:tmpl w:val="BFCA3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5126"/>
    <w:multiLevelType w:val="hybridMultilevel"/>
    <w:tmpl w:val="D8DE7F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25501"/>
    <w:multiLevelType w:val="hybridMultilevel"/>
    <w:tmpl w:val="C0EA8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C20F7"/>
    <w:multiLevelType w:val="hybridMultilevel"/>
    <w:tmpl w:val="C6D2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77AE1"/>
    <w:multiLevelType w:val="hybridMultilevel"/>
    <w:tmpl w:val="9F86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032BE"/>
    <w:multiLevelType w:val="hybridMultilevel"/>
    <w:tmpl w:val="97E46D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66B2C"/>
    <w:multiLevelType w:val="hybridMultilevel"/>
    <w:tmpl w:val="9BA48D3E"/>
    <w:lvl w:ilvl="0" w:tplc="6C068C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F86E4A"/>
    <w:multiLevelType w:val="hybridMultilevel"/>
    <w:tmpl w:val="CA525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C4A23"/>
    <w:multiLevelType w:val="hybridMultilevel"/>
    <w:tmpl w:val="A86C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05434"/>
    <w:multiLevelType w:val="hybridMultilevel"/>
    <w:tmpl w:val="1036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E5BC5"/>
    <w:multiLevelType w:val="hybridMultilevel"/>
    <w:tmpl w:val="D54091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D53E6"/>
    <w:multiLevelType w:val="hybridMultilevel"/>
    <w:tmpl w:val="D666C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2C1422"/>
    <w:multiLevelType w:val="hybridMultilevel"/>
    <w:tmpl w:val="04E4D7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053BC"/>
    <w:multiLevelType w:val="hybridMultilevel"/>
    <w:tmpl w:val="389639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37046E"/>
    <w:multiLevelType w:val="hybridMultilevel"/>
    <w:tmpl w:val="583E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21DFE"/>
    <w:multiLevelType w:val="hybridMultilevel"/>
    <w:tmpl w:val="0ED2F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01685"/>
    <w:multiLevelType w:val="hybridMultilevel"/>
    <w:tmpl w:val="1BDAB9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D110D"/>
    <w:multiLevelType w:val="hybridMultilevel"/>
    <w:tmpl w:val="851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14ACC"/>
    <w:multiLevelType w:val="hybridMultilevel"/>
    <w:tmpl w:val="9326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23E66"/>
    <w:multiLevelType w:val="hybridMultilevel"/>
    <w:tmpl w:val="C72A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53873"/>
    <w:multiLevelType w:val="hybridMultilevel"/>
    <w:tmpl w:val="95FEA0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920221">
    <w:abstractNumId w:val="17"/>
  </w:num>
  <w:num w:numId="2" w16cid:durableId="756554359">
    <w:abstractNumId w:val="16"/>
  </w:num>
  <w:num w:numId="3" w16cid:durableId="150218427">
    <w:abstractNumId w:val="5"/>
  </w:num>
  <w:num w:numId="4" w16cid:durableId="758792184">
    <w:abstractNumId w:val="12"/>
  </w:num>
  <w:num w:numId="5" w16cid:durableId="1108113679">
    <w:abstractNumId w:val="20"/>
  </w:num>
  <w:num w:numId="6" w16cid:durableId="1552885459">
    <w:abstractNumId w:val="3"/>
  </w:num>
  <w:num w:numId="7" w16cid:durableId="2059431939">
    <w:abstractNumId w:val="19"/>
  </w:num>
  <w:num w:numId="8" w16cid:durableId="746995509">
    <w:abstractNumId w:val="2"/>
  </w:num>
  <w:num w:numId="9" w16cid:durableId="940533110">
    <w:abstractNumId w:val="8"/>
  </w:num>
  <w:num w:numId="10" w16cid:durableId="73430001">
    <w:abstractNumId w:val="10"/>
  </w:num>
  <w:num w:numId="11" w16cid:durableId="2137985824">
    <w:abstractNumId w:val="11"/>
  </w:num>
  <w:num w:numId="12" w16cid:durableId="2079015254">
    <w:abstractNumId w:val="6"/>
  </w:num>
  <w:num w:numId="13" w16cid:durableId="607926751">
    <w:abstractNumId w:val="14"/>
  </w:num>
  <w:num w:numId="14" w16cid:durableId="729302575">
    <w:abstractNumId w:val="9"/>
  </w:num>
  <w:num w:numId="15" w16cid:durableId="741752518">
    <w:abstractNumId w:val="18"/>
  </w:num>
  <w:num w:numId="16" w16cid:durableId="605771307">
    <w:abstractNumId w:val="0"/>
  </w:num>
  <w:num w:numId="17" w16cid:durableId="1915117688">
    <w:abstractNumId w:val="13"/>
  </w:num>
  <w:num w:numId="18" w16cid:durableId="260257666">
    <w:abstractNumId w:val="7"/>
  </w:num>
  <w:num w:numId="19" w16cid:durableId="506407043">
    <w:abstractNumId w:val="15"/>
  </w:num>
  <w:num w:numId="20" w16cid:durableId="1973629411">
    <w:abstractNumId w:val="4"/>
  </w:num>
  <w:num w:numId="21" w16cid:durableId="193897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7A"/>
    <w:rsid w:val="000017FC"/>
    <w:rsid w:val="00011829"/>
    <w:rsid w:val="00011D82"/>
    <w:rsid w:val="000172D4"/>
    <w:rsid w:val="00021D33"/>
    <w:rsid w:val="000244D8"/>
    <w:rsid w:val="000306CD"/>
    <w:rsid w:val="00031B46"/>
    <w:rsid w:val="0003290E"/>
    <w:rsid w:val="00034EC6"/>
    <w:rsid w:val="00045EC3"/>
    <w:rsid w:val="000505EE"/>
    <w:rsid w:val="000507FA"/>
    <w:rsid w:val="00051800"/>
    <w:rsid w:val="00052C71"/>
    <w:rsid w:val="0005375D"/>
    <w:rsid w:val="00054FE6"/>
    <w:rsid w:val="000556BB"/>
    <w:rsid w:val="000558B7"/>
    <w:rsid w:val="00066638"/>
    <w:rsid w:val="00070DC3"/>
    <w:rsid w:val="0007286F"/>
    <w:rsid w:val="0007354C"/>
    <w:rsid w:val="000737B8"/>
    <w:rsid w:val="00074793"/>
    <w:rsid w:val="00075157"/>
    <w:rsid w:val="00077C05"/>
    <w:rsid w:val="0008467A"/>
    <w:rsid w:val="00084A4F"/>
    <w:rsid w:val="00084DF1"/>
    <w:rsid w:val="000911E8"/>
    <w:rsid w:val="00093D88"/>
    <w:rsid w:val="00093EBC"/>
    <w:rsid w:val="0009410D"/>
    <w:rsid w:val="000A1E09"/>
    <w:rsid w:val="000A3D1E"/>
    <w:rsid w:val="000A4944"/>
    <w:rsid w:val="000B1943"/>
    <w:rsid w:val="000B3A2B"/>
    <w:rsid w:val="000C0CBB"/>
    <w:rsid w:val="000D7FC3"/>
    <w:rsid w:val="000E27EF"/>
    <w:rsid w:val="000E2BF0"/>
    <w:rsid w:val="000F0D9D"/>
    <w:rsid w:val="000F747E"/>
    <w:rsid w:val="000F7A5F"/>
    <w:rsid w:val="00103582"/>
    <w:rsid w:val="00105B2B"/>
    <w:rsid w:val="00107FB9"/>
    <w:rsid w:val="0011143D"/>
    <w:rsid w:val="00113119"/>
    <w:rsid w:val="001175D5"/>
    <w:rsid w:val="00122AB6"/>
    <w:rsid w:val="00130E13"/>
    <w:rsid w:val="00131A4A"/>
    <w:rsid w:val="00132474"/>
    <w:rsid w:val="00132870"/>
    <w:rsid w:val="001356C6"/>
    <w:rsid w:val="0014410F"/>
    <w:rsid w:val="00145000"/>
    <w:rsid w:val="00147236"/>
    <w:rsid w:val="001546AF"/>
    <w:rsid w:val="00155142"/>
    <w:rsid w:val="00155AC0"/>
    <w:rsid w:val="00156755"/>
    <w:rsid w:val="0016247F"/>
    <w:rsid w:val="00163A5A"/>
    <w:rsid w:val="00164FF1"/>
    <w:rsid w:val="00165D42"/>
    <w:rsid w:val="00167E3C"/>
    <w:rsid w:val="001705CE"/>
    <w:rsid w:val="00171110"/>
    <w:rsid w:val="00171EDA"/>
    <w:rsid w:val="00172B8B"/>
    <w:rsid w:val="00174448"/>
    <w:rsid w:val="0018052E"/>
    <w:rsid w:val="00181FD2"/>
    <w:rsid w:val="00182E1D"/>
    <w:rsid w:val="0018395D"/>
    <w:rsid w:val="0019100D"/>
    <w:rsid w:val="0019227E"/>
    <w:rsid w:val="0019452E"/>
    <w:rsid w:val="001945C3"/>
    <w:rsid w:val="00194AB1"/>
    <w:rsid w:val="001A16F1"/>
    <w:rsid w:val="001A2415"/>
    <w:rsid w:val="001B1B51"/>
    <w:rsid w:val="001C2FBE"/>
    <w:rsid w:val="001C3590"/>
    <w:rsid w:val="001C4129"/>
    <w:rsid w:val="001C62FF"/>
    <w:rsid w:val="001C7D4B"/>
    <w:rsid w:val="001D275D"/>
    <w:rsid w:val="001D63FC"/>
    <w:rsid w:val="001E02B3"/>
    <w:rsid w:val="001E11FC"/>
    <w:rsid w:val="001E43F0"/>
    <w:rsid w:val="001E4E54"/>
    <w:rsid w:val="001E6E30"/>
    <w:rsid w:val="001E7E76"/>
    <w:rsid w:val="001F0AA3"/>
    <w:rsid w:val="001F183C"/>
    <w:rsid w:val="001F384B"/>
    <w:rsid w:val="002018D3"/>
    <w:rsid w:val="0020280B"/>
    <w:rsid w:val="0021172C"/>
    <w:rsid w:val="0021692C"/>
    <w:rsid w:val="00223995"/>
    <w:rsid w:val="00224DF2"/>
    <w:rsid w:val="00226274"/>
    <w:rsid w:val="00227B9D"/>
    <w:rsid w:val="0023049C"/>
    <w:rsid w:val="00231D6E"/>
    <w:rsid w:val="0023368F"/>
    <w:rsid w:val="00234722"/>
    <w:rsid w:val="00260352"/>
    <w:rsid w:val="0026191D"/>
    <w:rsid w:val="00264381"/>
    <w:rsid w:val="0026486F"/>
    <w:rsid w:val="00265EF6"/>
    <w:rsid w:val="002666A9"/>
    <w:rsid w:val="00267E5F"/>
    <w:rsid w:val="002719FA"/>
    <w:rsid w:val="00271B7C"/>
    <w:rsid w:val="002737E9"/>
    <w:rsid w:val="00273BA8"/>
    <w:rsid w:val="00274A7E"/>
    <w:rsid w:val="00274D7B"/>
    <w:rsid w:val="00280207"/>
    <w:rsid w:val="0028513B"/>
    <w:rsid w:val="002858F9"/>
    <w:rsid w:val="00285E8B"/>
    <w:rsid w:val="00290617"/>
    <w:rsid w:val="00294814"/>
    <w:rsid w:val="002964FE"/>
    <w:rsid w:val="00296C93"/>
    <w:rsid w:val="002A62D6"/>
    <w:rsid w:val="002B4924"/>
    <w:rsid w:val="002C2203"/>
    <w:rsid w:val="002C3DD1"/>
    <w:rsid w:val="002C515F"/>
    <w:rsid w:val="002C5378"/>
    <w:rsid w:val="002C541D"/>
    <w:rsid w:val="002C5C52"/>
    <w:rsid w:val="002C5EEE"/>
    <w:rsid w:val="002C66AC"/>
    <w:rsid w:val="002D1342"/>
    <w:rsid w:val="002D41F6"/>
    <w:rsid w:val="002D6870"/>
    <w:rsid w:val="002E4881"/>
    <w:rsid w:val="002E48FF"/>
    <w:rsid w:val="002E7032"/>
    <w:rsid w:val="002E7549"/>
    <w:rsid w:val="002F2EE8"/>
    <w:rsid w:val="002F3D5D"/>
    <w:rsid w:val="002F65F2"/>
    <w:rsid w:val="002F7812"/>
    <w:rsid w:val="002F7B42"/>
    <w:rsid w:val="003023DD"/>
    <w:rsid w:val="003026FD"/>
    <w:rsid w:val="00304272"/>
    <w:rsid w:val="003061A1"/>
    <w:rsid w:val="00310348"/>
    <w:rsid w:val="00317272"/>
    <w:rsid w:val="00317310"/>
    <w:rsid w:val="0032138C"/>
    <w:rsid w:val="00325178"/>
    <w:rsid w:val="00335175"/>
    <w:rsid w:val="00340D89"/>
    <w:rsid w:val="003425D9"/>
    <w:rsid w:val="00346C63"/>
    <w:rsid w:val="003479A4"/>
    <w:rsid w:val="0035466E"/>
    <w:rsid w:val="003561E5"/>
    <w:rsid w:val="003572CA"/>
    <w:rsid w:val="003604CA"/>
    <w:rsid w:val="00365A02"/>
    <w:rsid w:val="00371D28"/>
    <w:rsid w:val="00373DF3"/>
    <w:rsid w:val="00373EDA"/>
    <w:rsid w:val="00374033"/>
    <w:rsid w:val="003779C0"/>
    <w:rsid w:val="00380D3F"/>
    <w:rsid w:val="00380FC2"/>
    <w:rsid w:val="00382C77"/>
    <w:rsid w:val="00383712"/>
    <w:rsid w:val="00383F57"/>
    <w:rsid w:val="00383FD6"/>
    <w:rsid w:val="00384473"/>
    <w:rsid w:val="003847B5"/>
    <w:rsid w:val="00391F1D"/>
    <w:rsid w:val="003944B4"/>
    <w:rsid w:val="00394E1F"/>
    <w:rsid w:val="00395455"/>
    <w:rsid w:val="0039621B"/>
    <w:rsid w:val="00396EBE"/>
    <w:rsid w:val="003975CD"/>
    <w:rsid w:val="003A3B05"/>
    <w:rsid w:val="003A4B07"/>
    <w:rsid w:val="003A60A2"/>
    <w:rsid w:val="003A6A67"/>
    <w:rsid w:val="003B3145"/>
    <w:rsid w:val="003C0AF3"/>
    <w:rsid w:val="003C18B7"/>
    <w:rsid w:val="003D4DC0"/>
    <w:rsid w:val="003D6F0D"/>
    <w:rsid w:val="003E00B0"/>
    <w:rsid w:val="003E0309"/>
    <w:rsid w:val="003E2032"/>
    <w:rsid w:val="003E485D"/>
    <w:rsid w:val="003F11E2"/>
    <w:rsid w:val="003F3AE8"/>
    <w:rsid w:val="003F5068"/>
    <w:rsid w:val="003F696B"/>
    <w:rsid w:val="00402842"/>
    <w:rsid w:val="00403863"/>
    <w:rsid w:val="00406EE2"/>
    <w:rsid w:val="00407F22"/>
    <w:rsid w:val="00410183"/>
    <w:rsid w:val="004119CC"/>
    <w:rsid w:val="00413625"/>
    <w:rsid w:val="00417203"/>
    <w:rsid w:val="004172F8"/>
    <w:rsid w:val="00421F82"/>
    <w:rsid w:val="004220EF"/>
    <w:rsid w:val="00422CD7"/>
    <w:rsid w:val="0042331C"/>
    <w:rsid w:val="00423403"/>
    <w:rsid w:val="00424A53"/>
    <w:rsid w:val="00431863"/>
    <w:rsid w:val="00437FD4"/>
    <w:rsid w:val="00443C56"/>
    <w:rsid w:val="0044474C"/>
    <w:rsid w:val="00452BC3"/>
    <w:rsid w:val="0045403B"/>
    <w:rsid w:val="00457441"/>
    <w:rsid w:val="004574B6"/>
    <w:rsid w:val="00465B47"/>
    <w:rsid w:val="004714C3"/>
    <w:rsid w:val="004727A0"/>
    <w:rsid w:val="00472CE8"/>
    <w:rsid w:val="004759C3"/>
    <w:rsid w:val="004813F5"/>
    <w:rsid w:val="00481965"/>
    <w:rsid w:val="00485F09"/>
    <w:rsid w:val="00486344"/>
    <w:rsid w:val="004867D6"/>
    <w:rsid w:val="00495FD3"/>
    <w:rsid w:val="00496633"/>
    <w:rsid w:val="00497942"/>
    <w:rsid w:val="004A5684"/>
    <w:rsid w:val="004A57CC"/>
    <w:rsid w:val="004C0802"/>
    <w:rsid w:val="004C55B9"/>
    <w:rsid w:val="004C6614"/>
    <w:rsid w:val="004C7874"/>
    <w:rsid w:val="004D2D1C"/>
    <w:rsid w:val="004E2F3C"/>
    <w:rsid w:val="004E3D6D"/>
    <w:rsid w:val="004E3F7E"/>
    <w:rsid w:val="004E51C6"/>
    <w:rsid w:val="004F4630"/>
    <w:rsid w:val="004F5E50"/>
    <w:rsid w:val="004F6192"/>
    <w:rsid w:val="004F7DF4"/>
    <w:rsid w:val="005018D8"/>
    <w:rsid w:val="005059D2"/>
    <w:rsid w:val="00512489"/>
    <w:rsid w:val="00514B15"/>
    <w:rsid w:val="005164B1"/>
    <w:rsid w:val="00521BBA"/>
    <w:rsid w:val="00521EA9"/>
    <w:rsid w:val="00524BEB"/>
    <w:rsid w:val="005255FC"/>
    <w:rsid w:val="00526712"/>
    <w:rsid w:val="0052735C"/>
    <w:rsid w:val="0053492F"/>
    <w:rsid w:val="00536059"/>
    <w:rsid w:val="00540B17"/>
    <w:rsid w:val="00540E34"/>
    <w:rsid w:val="00541085"/>
    <w:rsid w:val="00542237"/>
    <w:rsid w:val="00542556"/>
    <w:rsid w:val="005429B2"/>
    <w:rsid w:val="00543D1B"/>
    <w:rsid w:val="005440C4"/>
    <w:rsid w:val="00545C82"/>
    <w:rsid w:val="00545D49"/>
    <w:rsid w:val="00546678"/>
    <w:rsid w:val="00550D87"/>
    <w:rsid w:val="00552C5A"/>
    <w:rsid w:val="00552C81"/>
    <w:rsid w:val="00554A51"/>
    <w:rsid w:val="00554CBA"/>
    <w:rsid w:val="00560994"/>
    <w:rsid w:val="00564708"/>
    <w:rsid w:val="005648D6"/>
    <w:rsid w:val="00574E0C"/>
    <w:rsid w:val="00575D80"/>
    <w:rsid w:val="00580DE7"/>
    <w:rsid w:val="00590101"/>
    <w:rsid w:val="00591713"/>
    <w:rsid w:val="00592FAB"/>
    <w:rsid w:val="0059667A"/>
    <w:rsid w:val="005A1494"/>
    <w:rsid w:val="005A1E82"/>
    <w:rsid w:val="005A5269"/>
    <w:rsid w:val="005B02DD"/>
    <w:rsid w:val="005B04EA"/>
    <w:rsid w:val="005B16A7"/>
    <w:rsid w:val="005B3BD4"/>
    <w:rsid w:val="005B5A45"/>
    <w:rsid w:val="005B64CF"/>
    <w:rsid w:val="005C3EF8"/>
    <w:rsid w:val="005C76C0"/>
    <w:rsid w:val="005D5441"/>
    <w:rsid w:val="005D5564"/>
    <w:rsid w:val="005E03ED"/>
    <w:rsid w:val="005E1E37"/>
    <w:rsid w:val="005E2306"/>
    <w:rsid w:val="005E5B9C"/>
    <w:rsid w:val="005E6CEE"/>
    <w:rsid w:val="005F04F7"/>
    <w:rsid w:val="005F2A45"/>
    <w:rsid w:val="005F2B45"/>
    <w:rsid w:val="005F46D9"/>
    <w:rsid w:val="006002C1"/>
    <w:rsid w:val="00601F04"/>
    <w:rsid w:val="00602584"/>
    <w:rsid w:val="00602B59"/>
    <w:rsid w:val="0060359C"/>
    <w:rsid w:val="00604A1A"/>
    <w:rsid w:val="0060542F"/>
    <w:rsid w:val="006079FF"/>
    <w:rsid w:val="00612D7B"/>
    <w:rsid w:val="0061365A"/>
    <w:rsid w:val="006141B5"/>
    <w:rsid w:val="00622ACC"/>
    <w:rsid w:val="00623639"/>
    <w:rsid w:val="0062435D"/>
    <w:rsid w:val="006249F9"/>
    <w:rsid w:val="00630940"/>
    <w:rsid w:val="00631A89"/>
    <w:rsid w:val="00637FC1"/>
    <w:rsid w:val="006428BB"/>
    <w:rsid w:val="0064497F"/>
    <w:rsid w:val="006506D4"/>
    <w:rsid w:val="00650800"/>
    <w:rsid w:val="00657A7D"/>
    <w:rsid w:val="00660A5C"/>
    <w:rsid w:val="00660B2C"/>
    <w:rsid w:val="00660EAF"/>
    <w:rsid w:val="00661B5E"/>
    <w:rsid w:val="0066467F"/>
    <w:rsid w:val="00665C9B"/>
    <w:rsid w:val="00674C6F"/>
    <w:rsid w:val="00677A16"/>
    <w:rsid w:val="0068480E"/>
    <w:rsid w:val="006904E2"/>
    <w:rsid w:val="006944CA"/>
    <w:rsid w:val="006956E3"/>
    <w:rsid w:val="006A2298"/>
    <w:rsid w:val="006A2325"/>
    <w:rsid w:val="006A379B"/>
    <w:rsid w:val="006A52B3"/>
    <w:rsid w:val="006A6011"/>
    <w:rsid w:val="006A7E8A"/>
    <w:rsid w:val="006B5A97"/>
    <w:rsid w:val="006C576A"/>
    <w:rsid w:val="006C7315"/>
    <w:rsid w:val="006C7F9D"/>
    <w:rsid w:val="006D07B3"/>
    <w:rsid w:val="006D2199"/>
    <w:rsid w:val="006D21D8"/>
    <w:rsid w:val="006D252B"/>
    <w:rsid w:val="006D2A83"/>
    <w:rsid w:val="006D35FD"/>
    <w:rsid w:val="006D3C27"/>
    <w:rsid w:val="006E4CA7"/>
    <w:rsid w:val="006E6272"/>
    <w:rsid w:val="006F03D2"/>
    <w:rsid w:val="006F6D40"/>
    <w:rsid w:val="006F6E47"/>
    <w:rsid w:val="00712123"/>
    <w:rsid w:val="0071511C"/>
    <w:rsid w:val="007155C5"/>
    <w:rsid w:val="00720ABB"/>
    <w:rsid w:val="0072293E"/>
    <w:rsid w:val="00723ACB"/>
    <w:rsid w:val="00724EB3"/>
    <w:rsid w:val="0072710A"/>
    <w:rsid w:val="007272CA"/>
    <w:rsid w:val="00731352"/>
    <w:rsid w:val="007362CB"/>
    <w:rsid w:val="00744F08"/>
    <w:rsid w:val="007475D0"/>
    <w:rsid w:val="00760A1C"/>
    <w:rsid w:val="007611BC"/>
    <w:rsid w:val="00762CE1"/>
    <w:rsid w:val="00762F80"/>
    <w:rsid w:val="00764B65"/>
    <w:rsid w:val="00764EC4"/>
    <w:rsid w:val="00765D12"/>
    <w:rsid w:val="00772B95"/>
    <w:rsid w:val="0077361C"/>
    <w:rsid w:val="00774F63"/>
    <w:rsid w:val="00776741"/>
    <w:rsid w:val="00776910"/>
    <w:rsid w:val="00781280"/>
    <w:rsid w:val="00781293"/>
    <w:rsid w:val="007819F9"/>
    <w:rsid w:val="00782096"/>
    <w:rsid w:val="00784666"/>
    <w:rsid w:val="007848A9"/>
    <w:rsid w:val="007871E3"/>
    <w:rsid w:val="0079034D"/>
    <w:rsid w:val="00792149"/>
    <w:rsid w:val="00795AF0"/>
    <w:rsid w:val="007A085D"/>
    <w:rsid w:val="007A5AAE"/>
    <w:rsid w:val="007A7B79"/>
    <w:rsid w:val="007B4F24"/>
    <w:rsid w:val="007B53A0"/>
    <w:rsid w:val="007C0CAE"/>
    <w:rsid w:val="007C1993"/>
    <w:rsid w:val="007C7152"/>
    <w:rsid w:val="007D0CE7"/>
    <w:rsid w:val="007D247E"/>
    <w:rsid w:val="007D45E6"/>
    <w:rsid w:val="007D4FB7"/>
    <w:rsid w:val="007E0BD6"/>
    <w:rsid w:val="007E382A"/>
    <w:rsid w:val="007E3FF0"/>
    <w:rsid w:val="007E42BD"/>
    <w:rsid w:val="007E5065"/>
    <w:rsid w:val="007E53D1"/>
    <w:rsid w:val="007E64C9"/>
    <w:rsid w:val="007E6AA2"/>
    <w:rsid w:val="007E6AEB"/>
    <w:rsid w:val="007E71C6"/>
    <w:rsid w:val="007E7C2C"/>
    <w:rsid w:val="007F617F"/>
    <w:rsid w:val="00802992"/>
    <w:rsid w:val="008107B1"/>
    <w:rsid w:val="008114DD"/>
    <w:rsid w:val="00811F17"/>
    <w:rsid w:val="0081259C"/>
    <w:rsid w:val="00815A56"/>
    <w:rsid w:val="0082188A"/>
    <w:rsid w:val="008222AB"/>
    <w:rsid w:val="00824E80"/>
    <w:rsid w:val="00825AF6"/>
    <w:rsid w:val="0082686B"/>
    <w:rsid w:val="008355E7"/>
    <w:rsid w:val="008372DE"/>
    <w:rsid w:val="00840567"/>
    <w:rsid w:val="00844B1C"/>
    <w:rsid w:val="00845C86"/>
    <w:rsid w:val="00847022"/>
    <w:rsid w:val="00847C53"/>
    <w:rsid w:val="00851238"/>
    <w:rsid w:val="0085248E"/>
    <w:rsid w:val="008550E7"/>
    <w:rsid w:val="008560D1"/>
    <w:rsid w:val="00862296"/>
    <w:rsid w:val="00886C82"/>
    <w:rsid w:val="00887314"/>
    <w:rsid w:val="0089469D"/>
    <w:rsid w:val="008973CB"/>
    <w:rsid w:val="008A1A2D"/>
    <w:rsid w:val="008A1D50"/>
    <w:rsid w:val="008A3690"/>
    <w:rsid w:val="008B2386"/>
    <w:rsid w:val="008B488F"/>
    <w:rsid w:val="008C3F82"/>
    <w:rsid w:val="008C4F73"/>
    <w:rsid w:val="008C6AA3"/>
    <w:rsid w:val="008E2755"/>
    <w:rsid w:val="008E288E"/>
    <w:rsid w:val="008E341C"/>
    <w:rsid w:val="008E4BDC"/>
    <w:rsid w:val="008E5AE6"/>
    <w:rsid w:val="008E657E"/>
    <w:rsid w:val="00902B4D"/>
    <w:rsid w:val="009041AB"/>
    <w:rsid w:val="009053D2"/>
    <w:rsid w:val="00911C27"/>
    <w:rsid w:val="00912895"/>
    <w:rsid w:val="00912F35"/>
    <w:rsid w:val="009153A8"/>
    <w:rsid w:val="00915CE8"/>
    <w:rsid w:val="009172DD"/>
    <w:rsid w:val="0091772C"/>
    <w:rsid w:val="00920B9B"/>
    <w:rsid w:val="0092174C"/>
    <w:rsid w:val="00921BA1"/>
    <w:rsid w:val="00922DC7"/>
    <w:rsid w:val="00923621"/>
    <w:rsid w:val="00927A18"/>
    <w:rsid w:val="00935B7B"/>
    <w:rsid w:val="009455FF"/>
    <w:rsid w:val="00945601"/>
    <w:rsid w:val="00953C99"/>
    <w:rsid w:val="009604DE"/>
    <w:rsid w:val="0096130C"/>
    <w:rsid w:val="0096347B"/>
    <w:rsid w:val="00965FBD"/>
    <w:rsid w:val="009671EC"/>
    <w:rsid w:val="009744D3"/>
    <w:rsid w:val="00974572"/>
    <w:rsid w:val="009858E7"/>
    <w:rsid w:val="00985CCF"/>
    <w:rsid w:val="00986477"/>
    <w:rsid w:val="0099114B"/>
    <w:rsid w:val="009938BE"/>
    <w:rsid w:val="009945D2"/>
    <w:rsid w:val="00994AD8"/>
    <w:rsid w:val="00995B73"/>
    <w:rsid w:val="00995D70"/>
    <w:rsid w:val="009A3484"/>
    <w:rsid w:val="009A38F4"/>
    <w:rsid w:val="009A7C17"/>
    <w:rsid w:val="009B0BB6"/>
    <w:rsid w:val="009B1589"/>
    <w:rsid w:val="009B1683"/>
    <w:rsid w:val="009C0D86"/>
    <w:rsid w:val="009C21AF"/>
    <w:rsid w:val="009C238C"/>
    <w:rsid w:val="009C41E2"/>
    <w:rsid w:val="009C4593"/>
    <w:rsid w:val="009C50A1"/>
    <w:rsid w:val="009C5767"/>
    <w:rsid w:val="009C5AC5"/>
    <w:rsid w:val="009C7EA0"/>
    <w:rsid w:val="009D0025"/>
    <w:rsid w:val="009D28D1"/>
    <w:rsid w:val="009D483A"/>
    <w:rsid w:val="009E4662"/>
    <w:rsid w:val="009E4831"/>
    <w:rsid w:val="009E4DBA"/>
    <w:rsid w:val="009F0898"/>
    <w:rsid w:val="009F3622"/>
    <w:rsid w:val="009F4BAA"/>
    <w:rsid w:val="00A00800"/>
    <w:rsid w:val="00A010F2"/>
    <w:rsid w:val="00A057C8"/>
    <w:rsid w:val="00A05A20"/>
    <w:rsid w:val="00A0677B"/>
    <w:rsid w:val="00A06BC5"/>
    <w:rsid w:val="00A10014"/>
    <w:rsid w:val="00A10637"/>
    <w:rsid w:val="00A10A32"/>
    <w:rsid w:val="00A11131"/>
    <w:rsid w:val="00A17761"/>
    <w:rsid w:val="00A207C7"/>
    <w:rsid w:val="00A21670"/>
    <w:rsid w:val="00A22912"/>
    <w:rsid w:val="00A3163A"/>
    <w:rsid w:val="00A354B3"/>
    <w:rsid w:val="00A35FF9"/>
    <w:rsid w:val="00A3694C"/>
    <w:rsid w:val="00A4010F"/>
    <w:rsid w:val="00A500CA"/>
    <w:rsid w:val="00A54833"/>
    <w:rsid w:val="00A54E1B"/>
    <w:rsid w:val="00A6186E"/>
    <w:rsid w:val="00A74F0B"/>
    <w:rsid w:val="00A811A2"/>
    <w:rsid w:val="00A8161F"/>
    <w:rsid w:val="00A84434"/>
    <w:rsid w:val="00A8760C"/>
    <w:rsid w:val="00A92669"/>
    <w:rsid w:val="00A95CC8"/>
    <w:rsid w:val="00A96BE7"/>
    <w:rsid w:val="00A977CA"/>
    <w:rsid w:val="00AA13B5"/>
    <w:rsid w:val="00AA5563"/>
    <w:rsid w:val="00AB36C1"/>
    <w:rsid w:val="00AB6FE7"/>
    <w:rsid w:val="00AC2FBA"/>
    <w:rsid w:val="00AC6309"/>
    <w:rsid w:val="00AD31D7"/>
    <w:rsid w:val="00AD5BD3"/>
    <w:rsid w:val="00AD69A9"/>
    <w:rsid w:val="00AF3E30"/>
    <w:rsid w:val="00B0081F"/>
    <w:rsid w:val="00B04BCA"/>
    <w:rsid w:val="00B05521"/>
    <w:rsid w:val="00B05E79"/>
    <w:rsid w:val="00B0635B"/>
    <w:rsid w:val="00B07940"/>
    <w:rsid w:val="00B07A97"/>
    <w:rsid w:val="00B170FC"/>
    <w:rsid w:val="00B2332E"/>
    <w:rsid w:val="00B2636F"/>
    <w:rsid w:val="00B26FF9"/>
    <w:rsid w:val="00B3023D"/>
    <w:rsid w:val="00B3190D"/>
    <w:rsid w:val="00B34C22"/>
    <w:rsid w:val="00B3582D"/>
    <w:rsid w:val="00B373D9"/>
    <w:rsid w:val="00B43DF3"/>
    <w:rsid w:val="00B445CE"/>
    <w:rsid w:val="00B53EC7"/>
    <w:rsid w:val="00B550E8"/>
    <w:rsid w:val="00B578CE"/>
    <w:rsid w:val="00B60465"/>
    <w:rsid w:val="00B6146B"/>
    <w:rsid w:val="00B65D34"/>
    <w:rsid w:val="00B71036"/>
    <w:rsid w:val="00B7324F"/>
    <w:rsid w:val="00B74C70"/>
    <w:rsid w:val="00B752DF"/>
    <w:rsid w:val="00B766A7"/>
    <w:rsid w:val="00B76CE9"/>
    <w:rsid w:val="00B90666"/>
    <w:rsid w:val="00B93A0A"/>
    <w:rsid w:val="00B9415A"/>
    <w:rsid w:val="00B94656"/>
    <w:rsid w:val="00B95656"/>
    <w:rsid w:val="00B95AA0"/>
    <w:rsid w:val="00B96C33"/>
    <w:rsid w:val="00B97A17"/>
    <w:rsid w:val="00BA243F"/>
    <w:rsid w:val="00BA452F"/>
    <w:rsid w:val="00BA75AA"/>
    <w:rsid w:val="00BA7CDA"/>
    <w:rsid w:val="00BB13F4"/>
    <w:rsid w:val="00BB27DF"/>
    <w:rsid w:val="00BB2CB4"/>
    <w:rsid w:val="00BB540B"/>
    <w:rsid w:val="00BB72AA"/>
    <w:rsid w:val="00BC0AFF"/>
    <w:rsid w:val="00BC2BAD"/>
    <w:rsid w:val="00BC40E3"/>
    <w:rsid w:val="00BC775F"/>
    <w:rsid w:val="00BD0D9F"/>
    <w:rsid w:val="00BD61EE"/>
    <w:rsid w:val="00BD7543"/>
    <w:rsid w:val="00BD77F8"/>
    <w:rsid w:val="00BE1406"/>
    <w:rsid w:val="00BE23AB"/>
    <w:rsid w:val="00BE36A7"/>
    <w:rsid w:val="00BE3E31"/>
    <w:rsid w:val="00BE4AC6"/>
    <w:rsid w:val="00BF01DA"/>
    <w:rsid w:val="00BF15B9"/>
    <w:rsid w:val="00C00EAC"/>
    <w:rsid w:val="00C025C9"/>
    <w:rsid w:val="00C0580F"/>
    <w:rsid w:val="00C07400"/>
    <w:rsid w:val="00C07C37"/>
    <w:rsid w:val="00C20362"/>
    <w:rsid w:val="00C24B3D"/>
    <w:rsid w:val="00C41EAA"/>
    <w:rsid w:val="00C42710"/>
    <w:rsid w:val="00C439AA"/>
    <w:rsid w:val="00C43B21"/>
    <w:rsid w:val="00C4722B"/>
    <w:rsid w:val="00C50093"/>
    <w:rsid w:val="00C51469"/>
    <w:rsid w:val="00C53C68"/>
    <w:rsid w:val="00C5532C"/>
    <w:rsid w:val="00C55806"/>
    <w:rsid w:val="00C562A0"/>
    <w:rsid w:val="00C569D4"/>
    <w:rsid w:val="00C57921"/>
    <w:rsid w:val="00C608F1"/>
    <w:rsid w:val="00C6212C"/>
    <w:rsid w:val="00C62204"/>
    <w:rsid w:val="00C67106"/>
    <w:rsid w:val="00C72143"/>
    <w:rsid w:val="00C73523"/>
    <w:rsid w:val="00C93228"/>
    <w:rsid w:val="00C94BA0"/>
    <w:rsid w:val="00C9693A"/>
    <w:rsid w:val="00C97572"/>
    <w:rsid w:val="00CA3E6F"/>
    <w:rsid w:val="00CB4550"/>
    <w:rsid w:val="00CC03BA"/>
    <w:rsid w:val="00CC2F60"/>
    <w:rsid w:val="00CC3A7D"/>
    <w:rsid w:val="00CD2464"/>
    <w:rsid w:val="00CD2830"/>
    <w:rsid w:val="00CD6AD6"/>
    <w:rsid w:val="00CD7ED5"/>
    <w:rsid w:val="00CE2E71"/>
    <w:rsid w:val="00CF0314"/>
    <w:rsid w:val="00CF1E8C"/>
    <w:rsid w:val="00CF65C7"/>
    <w:rsid w:val="00D031FC"/>
    <w:rsid w:val="00D0330E"/>
    <w:rsid w:val="00D036B3"/>
    <w:rsid w:val="00D077BC"/>
    <w:rsid w:val="00D1034F"/>
    <w:rsid w:val="00D1340F"/>
    <w:rsid w:val="00D14B2A"/>
    <w:rsid w:val="00D157CC"/>
    <w:rsid w:val="00D15B77"/>
    <w:rsid w:val="00D221C1"/>
    <w:rsid w:val="00D235CB"/>
    <w:rsid w:val="00D24D33"/>
    <w:rsid w:val="00D25C8A"/>
    <w:rsid w:val="00D26C40"/>
    <w:rsid w:val="00D27B81"/>
    <w:rsid w:val="00D30375"/>
    <w:rsid w:val="00D3258A"/>
    <w:rsid w:val="00D36050"/>
    <w:rsid w:val="00D364C6"/>
    <w:rsid w:val="00D36CDC"/>
    <w:rsid w:val="00D36D25"/>
    <w:rsid w:val="00D37B0F"/>
    <w:rsid w:val="00D42562"/>
    <w:rsid w:val="00D44CF3"/>
    <w:rsid w:val="00D51B80"/>
    <w:rsid w:val="00D53A3D"/>
    <w:rsid w:val="00D53C0B"/>
    <w:rsid w:val="00D558B4"/>
    <w:rsid w:val="00D61DE2"/>
    <w:rsid w:val="00D66B45"/>
    <w:rsid w:val="00D712AD"/>
    <w:rsid w:val="00D74D4C"/>
    <w:rsid w:val="00D8018A"/>
    <w:rsid w:val="00D824FE"/>
    <w:rsid w:val="00D850C5"/>
    <w:rsid w:val="00D8617F"/>
    <w:rsid w:val="00D86930"/>
    <w:rsid w:val="00D87D45"/>
    <w:rsid w:val="00D916E9"/>
    <w:rsid w:val="00D91872"/>
    <w:rsid w:val="00D9233A"/>
    <w:rsid w:val="00D92D56"/>
    <w:rsid w:val="00D93BE6"/>
    <w:rsid w:val="00D951A3"/>
    <w:rsid w:val="00D95344"/>
    <w:rsid w:val="00D95826"/>
    <w:rsid w:val="00D96926"/>
    <w:rsid w:val="00DA0F4A"/>
    <w:rsid w:val="00DA3B16"/>
    <w:rsid w:val="00DA4518"/>
    <w:rsid w:val="00DB06BD"/>
    <w:rsid w:val="00DB4031"/>
    <w:rsid w:val="00DB4F42"/>
    <w:rsid w:val="00DB57EB"/>
    <w:rsid w:val="00DB61CF"/>
    <w:rsid w:val="00DB7072"/>
    <w:rsid w:val="00DC140D"/>
    <w:rsid w:val="00DC1DAC"/>
    <w:rsid w:val="00DC24C7"/>
    <w:rsid w:val="00DC5CAE"/>
    <w:rsid w:val="00DD04E6"/>
    <w:rsid w:val="00DD5A35"/>
    <w:rsid w:val="00DE2E6C"/>
    <w:rsid w:val="00DE4255"/>
    <w:rsid w:val="00DF28E3"/>
    <w:rsid w:val="00DF5078"/>
    <w:rsid w:val="00DF7559"/>
    <w:rsid w:val="00DF7E51"/>
    <w:rsid w:val="00E02581"/>
    <w:rsid w:val="00E05486"/>
    <w:rsid w:val="00E05ED6"/>
    <w:rsid w:val="00E06E10"/>
    <w:rsid w:val="00E10F6B"/>
    <w:rsid w:val="00E15867"/>
    <w:rsid w:val="00E21B95"/>
    <w:rsid w:val="00E22DEB"/>
    <w:rsid w:val="00E26000"/>
    <w:rsid w:val="00E2609B"/>
    <w:rsid w:val="00E2643C"/>
    <w:rsid w:val="00E3152E"/>
    <w:rsid w:val="00E319BF"/>
    <w:rsid w:val="00E31F77"/>
    <w:rsid w:val="00E41167"/>
    <w:rsid w:val="00E4180B"/>
    <w:rsid w:val="00E53008"/>
    <w:rsid w:val="00E53D5D"/>
    <w:rsid w:val="00E53DD6"/>
    <w:rsid w:val="00E542C5"/>
    <w:rsid w:val="00E560DA"/>
    <w:rsid w:val="00E60A54"/>
    <w:rsid w:val="00E74EF0"/>
    <w:rsid w:val="00E83664"/>
    <w:rsid w:val="00E84C92"/>
    <w:rsid w:val="00E85FD5"/>
    <w:rsid w:val="00E87907"/>
    <w:rsid w:val="00E87ABD"/>
    <w:rsid w:val="00E90943"/>
    <w:rsid w:val="00E92C84"/>
    <w:rsid w:val="00EA6C1D"/>
    <w:rsid w:val="00EA6EFC"/>
    <w:rsid w:val="00EB3D55"/>
    <w:rsid w:val="00EB5D0B"/>
    <w:rsid w:val="00EB69D0"/>
    <w:rsid w:val="00EC099B"/>
    <w:rsid w:val="00EC26D3"/>
    <w:rsid w:val="00EC3F0A"/>
    <w:rsid w:val="00EC5933"/>
    <w:rsid w:val="00ED05E1"/>
    <w:rsid w:val="00ED237E"/>
    <w:rsid w:val="00ED23C9"/>
    <w:rsid w:val="00ED39EF"/>
    <w:rsid w:val="00ED6440"/>
    <w:rsid w:val="00EE16C2"/>
    <w:rsid w:val="00EF7C6B"/>
    <w:rsid w:val="00F044E5"/>
    <w:rsid w:val="00F0569A"/>
    <w:rsid w:val="00F06828"/>
    <w:rsid w:val="00F10CD2"/>
    <w:rsid w:val="00F11D16"/>
    <w:rsid w:val="00F1256F"/>
    <w:rsid w:val="00F12A3B"/>
    <w:rsid w:val="00F14B6B"/>
    <w:rsid w:val="00F15AC8"/>
    <w:rsid w:val="00F16D99"/>
    <w:rsid w:val="00F20B5C"/>
    <w:rsid w:val="00F21A9E"/>
    <w:rsid w:val="00F22EED"/>
    <w:rsid w:val="00F2435F"/>
    <w:rsid w:val="00F3293C"/>
    <w:rsid w:val="00F35653"/>
    <w:rsid w:val="00F3643F"/>
    <w:rsid w:val="00F367CF"/>
    <w:rsid w:val="00F408EF"/>
    <w:rsid w:val="00F5271A"/>
    <w:rsid w:val="00F54B1C"/>
    <w:rsid w:val="00F56F45"/>
    <w:rsid w:val="00F60419"/>
    <w:rsid w:val="00F61791"/>
    <w:rsid w:val="00F62756"/>
    <w:rsid w:val="00F633AD"/>
    <w:rsid w:val="00F6387E"/>
    <w:rsid w:val="00F71918"/>
    <w:rsid w:val="00F7199F"/>
    <w:rsid w:val="00F73F6E"/>
    <w:rsid w:val="00F74817"/>
    <w:rsid w:val="00F77B6E"/>
    <w:rsid w:val="00F77DA8"/>
    <w:rsid w:val="00F81571"/>
    <w:rsid w:val="00F8316B"/>
    <w:rsid w:val="00F8325F"/>
    <w:rsid w:val="00F95030"/>
    <w:rsid w:val="00FA0857"/>
    <w:rsid w:val="00FA38BB"/>
    <w:rsid w:val="00FA75ED"/>
    <w:rsid w:val="00FC2C85"/>
    <w:rsid w:val="00FC3B3C"/>
    <w:rsid w:val="00FC4E4C"/>
    <w:rsid w:val="00FC623E"/>
    <w:rsid w:val="00FC6C2D"/>
    <w:rsid w:val="00FC7451"/>
    <w:rsid w:val="00FD1A88"/>
    <w:rsid w:val="00FD3AE9"/>
    <w:rsid w:val="00FD66C1"/>
    <w:rsid w:val="00FE481C"/>
    <w:rsid w:val="00FE4ACE"/>
    <w:rsid w:val="00FE5225"/>
    <w:rsid w:val="00FF2696"/>
    <w:rsid w:val="00FF303E"/>
    <w:rsid w:val="00FF3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7C41"/>
  <w15:chartTrackingRefBased/>
  <w15:docId w15:val="{EA6B0203-8F82-4758-A024-591E7802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7A"/>
  </w:style>
  <w:style w:type="paragraph" w:styleId="Heading1">
    <w:name w:val="heading 1"/>
    <w:basedOn w:val="Normal"/>
    <w:next w:val="Normal"/>
    <w:link w:val="Heading1Char"/>
    <w:uiPriority w:val="9"/>
    <w:qFormat/>
    <w:rsid w:val="00084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6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6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6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6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6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6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6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6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67A"/>
    <w:rPr>
      <w:rFonts w:eastAsiaTheme="majorEastAsia" w:cstheme="majorBidi"/>
      <w:color w:val="272727" w:themeColor="text1" w:themeTint="D8"/>
    </w:rPr>
  </w:style>
  <w:style w:type="paragraph" w:styleId="Title">
    <w:name w:val="Title"/>
    <w:basedOn w:val="Normal"/>
    <w:next w:val="Normal"/>
    <w:link w:val="TitleChar"/>
    <w:uiPriority w:val="10"/>
    <w:qFormat/>
    <w:rsid w:val="00084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6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67A"/>
    <w:pPr>
      <w:spacing w:before="160"/>
      <w:jc w:val="center"/>
    </w:pPr>
    <w:rPr>
      <w:i/>
      <w:iCs/>
      <w:color w:val="404040" w:themeColor="text1" w:themeTint="BF"/>
    </w:rPr>
  </w:style>
  <w:style w:type="character" w:customStyle="1" w:styleId="QuoteChar">
    <w:name w:val="Quote Char"/>
    <w:basedOn w:val="DefaultParagraphFont"/>
    <w:link w:val="Quote"/>
    <w:uiPriority w:val="29"/>
    <w:rsid w:val="0008467A"/>
    <w:rPr>
      <w:i/>
      <w:iCs/>
      <w:color w:val="404040" w:themeColor="text1" w:themeTint="BF"/>
    </w:rPr>
  </w:style>
  <w:style w:type="paragraph" w:styleId="ListParagraph">
    <w:name w:val="List Paragraph"/>
    <w:basedOn w:val="Normal"/>
    <w:uiPriority w:val="34"/>
    <w:qFormat/>
    <w:rsid w:val="0008467A"/>
    <w:pPr>
      <w:ind w:left="720"/>
      <w:contextualSpacing/>
    </w:pPr>
  </w:style>
  <w:style w:type="character" w:styleId="IntenseEmphasis">
    <w:name w:val="Intense Emphasis"/>
    <w:basedOn w:val="DefaultParagraphFont"/>
    <w:uiPriority w:val="21"/>
    <w:qFormat/>
    <w:rsid w:val="0008467A"/>
    <w:rPr>
      <w:i/>
      <w:iCs/>
      <w:color w:val="0F4761" w:themeColor="accent1" w:themeShade="BF"/>
    </w:rPr>
  </w:style>
  <w:style w:type="paragraph" w:styleId="IntenseQuote">
    <w:name w:val="Intense Quote"/>
    <w:basedOn w:val="Normal"/>
    <w:next w:val="Normal"/>
    <w:link w:val="IntenseQuoteChar"/>
    <w:uiPriority w:val="30"/>
    <w:qFormat/>
    <w:rsid w:val="00084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67A"/>
    <w:rPr>
      <w:i/>
      <w:iCs/>
      <w:color w:val="0F4761" w:themeColor="accent1" w:themeShade="BF"/>
    </w:rPr>
  </w:style>
  <w:style w:type="character" w:styleId="IntenseReference">
    <w:name w:val="Intense Reference"/>
    <w:basedOn w:val="DefaultParagraphFont"/>
    <w:uiPriority w:val="32"/>
    <w:qFormat/>
    <w:rsid w:val="0008467A"/>
    <w:rPr>
      <w:b/>
      <w:bCs/>
      <w:smallCaps/>
      <w:color w:val="0F4761" w:themeColor="accent1" w:themeShade="BF"/>
      <w:spacing w:val="5"/>
    </w:rPr>
  </w:style>
  <w:style w:type="character" w:styleId="Hyperlink">
    <w:name w:val="Hyperlink"/>
    <w:basedOn w:val="DefaultParagraphFont"/>
    <w:uiPriority w:val="99"/>
    <w:unhideWhenUsed/>
    <w:rsid w:val="00A74F0B"/>
    <w:rPr>
      <w:color w:val="467886" w:themeColor="hyperlink"/>
      <w:u w:val="single"/>
    </w:rPr>
  </w:style>
  <w:style w:type="character" w:styleId="UnresolvedMention">
    <w:name w:val="Unresolved Mention"/>
    <w:basedOn w:val="DefaultParagraphFont"/>
    <w:uiPriority w:val="99"/>
    <w:semiHidden/>
    <w:unhideWhenUsed/>
    <w:rsid w:val="00A74F0B"/>
    <w:rPr>
      <w:color w:val="605E5C"/>
      <w:shd w:val="clear" w:color="auto" w:fill="E1DFDD"/>
    </w:rPr>
  </w:style>
  <w:style w:type="character" w:styleId="FollowedHyperlink">
    <w:name w:val="FollowedHyperlink"/>
    <w:basedOn w:val="DefaultParagraphFont"/>
    <w:uiPriority w:val="99"/>
    <w:semiHidden/>
    <w:unhideWhenUsed/>
    <w:rsid w:val="004D2D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87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https://www.ons.gov.uk/census/maps/" TargetMode="External"/><Relationship Id="rId18" Type="http://schemas.openxmlformats.org/officeDocument/2006/relationships/hyperlink" Target="https://cuf.org.uk/parish/34018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communitywellbeing.coop.co.uk/"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ons.gov.uk/"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customXml" Target="../customXml/item2.xml"/><Relationship Id="rId10" Type="http://schemas.openxmlformats.org/officeDocument/2006/relationships/hyperlink" Target="https://www.churchofengland.org/sites/default/files/2024-05/parishmapsarcgis_userguide_april2024.pdf"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churchofengland.org/about/data-services" TargetMode="External"/><Relationship Id="rId14" Type="http://schemas.openxmlformats.org/officeDocument/2006/relationships/hyperlink" Target="https://explore-local-statistics.beta.ons.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f234b60ccda741f16dc29f9f78d61b92">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bb214cd53086ddbdfa6a178f6b65591"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bb4118-dc6c-4786-8a84-e854d37ffa21}"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documentManagement>
</p:properties>
</file>

<file path=customXml/itemProps1.xml><?xml version="1.0" encoding="utf-8"?>
<ds:datastoreItem xmlns:ds="http://schemas.openxmlformats.org/officeDocument/2006/customXml" ds:itemID="{9B7B2F65-9576-49B0-B228-6E2130811488}">
  <ds:schemaRefs>
    <ds:schemaRef ds:uri="http://schemas.openxmlformats.org/officeDocument/2006/bibliography"/>
  </ds:schemaRefs>
</ds:datastoreItem>
</file>

<file path=customXml/itemProps2.xml><?xml version="1.0" encoding="utf-8"?>
<ds:datastoreItem xmlns:ds="http://schemas.openxmlformats.org/officeDocument/2006/customXml" ds:itemID="{CF5A92F4-7952-43E2-9B6E-63D9D4EDC2DC}"/>
</file>

<file path=customXml/itemProps3.xml><?xml version="1.0" encoding="utf-8"?>
<ds:datastoreItem xmlns:ds="http://schemas.openxmlformats.org/officeDocument/2006/customXml" ds:itemID="{AFB1DD01-88D2-4187-9FD7-8F014F6F6FA8}"/>
</file>

<file path=customXml/itemProps4.xml><?xml version="1.0" encoding="utf-8"?>
<ds:datastoreItem xmlns:ds="http://schemas.openxmlformats.org/officeDocument/2006/customXml" ds:itemID="{C86BC30C-2399-4260-8CF7-4025DAA0761E}"/>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Bush</dc:creator>
  <cp:keywords/>
  <dc:description/>
  <cp:lastModifiedBy>Neil Buckland</cp:lastModifiedBy>
  <cp:revision>2</cp:revision>
  <cp:lastPrinted>2025-04-03T12:41:00Z</cp:lastPrinted>
  <dcterms:created xsi:type="dcterms:W3CDTF">2025-04-11T14:19:00Z</dcterms:created>
  <dcterms:modified xsi:type="dcterms:W3CDTF">2025-04-11T14:19:00Z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ies>
</file>