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CB53" w14:textId="789FCC3D" w:rsidR="00BF3D91" w:rsidRDefault="00BF3D91" w:rsidP="00BF3D91">
      <w:p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>“Come away with me by yourselves to a quiet place and get some rest.” Mark 6.31</w:t>
      </w:r>
    </w:p>
    <w:p w14:paraId="3A9EDA1D" w14:textId="23459D98" w:rsidR="00B33412" w:rsidRPr="00B33412" w:rsidRDefault="00B33412" w:rsidP="00BF3D91">
      <w:pPr>
        <w:spacing w:line="276" w:lineRule="auto"/>
        <w:rPr>
          <w:b/>
          <w:bCs/>
          <w:w w:val="103"/>
          <w:sz w:val="28"/>
          <w:szCs w:val="28"/>
        </w:rPr>
      </w:pPr>
      <w:r w:rsidRPr="00B33412">
        <w:rPr>
          <w:b/>
          <w:bCs/>
          <w:w w:val="103"/>
          <w:sz w:val="28"/>
          <w:szCs w:val="28"/>
        </w:rPr>
        <w:t>How to use this guide:</w:t>
      </w:r>
    </w:p>
    <w:p w14:paraId="4CD36BD3" w14:textId="2E4C4C5A" w:rsidR="00B33412" w:rsidRPr="00BF3D91" w:rsidRDefault="00B33412" w:rsidP="00BF3D91">
      <w:pPr>
        <w:spacing w:line="276" w:lineRule="auto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Choose how long you want to spend – an hour, a morning, a day. If you are going for a longer period think about whether you want to take lunch</w:t>
      </w:r>
      <w:r w:rsidR="00DA48B1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or buy it, or if you want to fast. Take plenty to drink and perhaps a rug to sit on. If you wish you could take some paper, pens, pencils or paints. Make sure someone knows where you are going.</w:t>
      </w:r>
    </w:p>
    <w:p w14:paraId="31993ECA" w14:textId="639F3D7A" w:rsidR="00337620" w:rsidRPr="00BF3D91" w:rsidRDefault="00BF3D91" w:rsidP="00BF3D91">
      <w:pPr>
        <w:spacing w:line="276" w:lineRule="auto"/>
        <w:rPr>
          <w:b/>
          <w:bCs/>
          <w:w w:val="103"/>
          <w:sz w:val="36"/>
          <w:szCs w:val="36"/>
        </w:rPr>
      </w:pPr>
      <w:r w:rsidRPr="00BF3D91">
        <w:rPr>
          <w:noProof/>
          <w:w w:val="10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BD006" wp14:editId="6D388831">
            <wp:simplePos x="0" y="0"/>
            <wp:positionH relativeFrom="column">
              <wp:posOffset>4133850</wp:posOffset>
            </wp:positionH>
            <wp:positionV relativeFrom="paragraph">
              <wp:posOffset>39370</wp:posOffset>
            </wp:positionV>
            <wp:extent cx="1741221" cy="1562100"/>
            <wp:effectExtent l="0" t="0" r="0" b="0"/>
            <wp:wrapSquare wrapText="bothSides"/>
            <wp:docPr id="897942057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42057" name="Picture 1" descr="A blue and black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22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730" w:rsidRPr="00BF3D91">
        <w:rPr>
          <w:b/>
          <w:bCs/>
          <w:w w:val="103"/>
          <w:sz w:val="36"/>
          <w:szCs w:val="36"/>
        </w:rPr>
        <w:t>A day in the wilderness</w:t>
      </w:r>
      <w:r w:rsidRPr="00BF3D91">
        <w:rPr>
          <w:b/>
          <w:bCs/>
          <w:w w:val="103"/>
          <w:sz w:val="36"/>
          <w:szCs w:val="36"/>
        </w:rPr>
        <w:t xml:space="preserve"> </w:t>
      </w:r>
    </w:p>
    <w:p w14:paraId="5BAFC8E4" w14:textId="79264476" w:rsidR="00EA7730" w:rsidRDefault="00EA7730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>Decide in advance where you want to go – whether it is a local park or further afield. Remember this is your day and your time so choose somewhere that speaks to you. Decide whether you want your day to be a silent retreat, or to spend it with a friend</w:t>
      </w:r>
      <w:r w:rsidR="00B33412">
        <w:rPr>
          <w:w w:val="103"/>
          <w:sz w:val="28"/>
          <w:szCs w:val="28"/>
        </w:rPr>
        <w:t>.</w:t>
      </w:r>
    </w:p>
    <w:p w14:paraId="0E28A65F" w14:textId="77777777" w:rsidR="00BF3D91" w:rsidRPr="00BF3D91" w:rsidRDefault="00BF3D91" w:rsidP="00BF3D91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6CFC6F71" w14:textId="4C1D5C8D" w:rsidR="00BF3D91" w:rsidRDefault="00EA7730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 xml:space="preserve">Before you go read 1 Kings 19.11-13 and spend some time in quiet reflection on how Elijah heard God and in silence ask </w:t>
      </w:r>
      <w:r w:rsidR="00BB511C">
        <w:rPr>
          <w:w w:val="103"/>
          <w:sz w:val="28"/>
          <w:szCs w:val="28"/>
        </w:rPr>
        <w:t xml:space="preserve">the </w:t>
      </w:r>
      <w:r w:rsidRPr="00BF3D91">
        <w:rPr>
          <w:w w:val="103"/>
          <w:sz w:val="28"/>
          <w:szCs w:val="28"/>
        </w:rPr>
        <w:t>God</w:t>
      </w:r>
      <w:r w:rsidR="00BB511C">
        <w:rPr>
          <w:w w:val="103"/>
          <w:sz w:val="28"/>
          <w:szCs w:val="28"/>
        </w:rPr>
        <w:t xml:space="preserve"> who loves you</w:t>
      </w:r>
      <w:r w:rsidRPr="00BF3D91">
        <w:rPr>
          <w:w w:val="103"/>
          <w:sz w:val="28"/>
          <w:szCs w:val="28"/>
        </w:rPr>
        <w:t xml:space="preserve"> to speak to you through the day.</w:t>
      </w:r>
    </w:p>
    <w:p w14:paraId="4573B33E" w14:textId="77777777" w:rsidR="00BF3D91" w:rsidRPr="00BF3D91" w:rsidRDefault="00BF3D91" w:rsidP="00BF3D91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3B345CB4" w14:textId="73001C5E" w:rsidR="00EA7730" w:rsidRDefault="00EA7730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 xml:space="preserve">When you arrive at your chosen location begin by reading Psalm 46.10 – ‘Be still and know that I am God.’ You might want to use the Breath prayers modelled in the February resources as a way of </w:t>
      </w:r>
      <w:r w:rsidR="0066595C" w:rsidRPr="00BF3D91">
        <w:rPr>
          <w:w w:val="103"/>
          <w:sz w:val="28"/>
          <w:szCs w:val="28"/>
        </w:rPr>
        <w:t>entering</w:t>
      </w:r>
      <w:r w:rsidRPr="00BF3D91">
        <w:rPr>
          <w:w w:val="103"/>
          <w:sz w:val="28"/>
          <w:szCs w:val="28"/>
        </w:rPr>
        <w:t xml:space="preserve"> silence.</w:t>
      </w:r>
      <w:r w:rsidR="0066595C" w:rsidRPr="00BF3D91">
        <w:rPr>
          <w:w w:val="103"/>
          <w:sz w:val="28"/>
          <w:szCs w:val="28"/>
        </w:rPr>
        <w:t xml:space="preserve"> Spend some time sitting and observing all that is around you</w:t>
      </w:r>
      <w:r w:rsidR="00BB511C">
        <w:rPr>
          <w:w w:val="103"/>
          <w:sz w:val="28"/>
          <w:szCs w:val="28"/>
        </w:rPr>
        <w:t>,</w:t>
      </w:r>
      <w:r w:rsidR="0066595C" w:rsidRPr="00BF3D91">
        <w:rPr>
          <w:w w:val="103"/>
          <w:sz w:val="28"/>
          <w:szCs w:val="28"/>
        </w:rPr>
        <w:t xml:space="preserve"> asking</w:t>
      </w:r>
      <w:r w:rsidR="00BB511C">
        <w:rPr>
          <w:w w:val="103"/>
          <w:sz w:val="28"/>
          <w:szCs w:val="28"/>
        </w:rPr>
        <w:t xml:space="preserve"> </w:t>
      </w:r>
      <w:r w:rsidR="0066595C" w:rsidRPr="00BF3D91">
        <w:rPr>
          <w:w w:val="103"/>
          <w:sz w:val="28"/>
          <w:szCs w:val="28"/>
        </w:rPr>
        <w:t>God to speak and listening for his voice. When you are ready</w:t>
      </w:r>
      <w:r w:rsidR="00BB511C">
        <w:rPr>
          <w:w w:val="103"/>
          <w:sz w:val="28"/>
          <w:szCs w:val="28"/>
        </w:rPr>
        <w:t>,</w:t>
      </w:r>
      <w:r w:rsidR="0066595C" w:rsidRPr="00BF3D91">
        <w:rPr>
          <w:w w:val="103"/>
          <w:sz w:val="28"/>
          <w:szCs w:val="28"/>
        </w:rPr>
        <w:t xml:space="preserve"> consider writing down or drawing a picture to remind you of what you are hearing from Him.</w:t>
      </w:r>
    </w:p>
    <w:p w14:paraId="5A5C5A8F" w14:textId="77777777" w:rsidR="00BF3D91" w:rsidRPr="00BF3D91" w:rsidRDefault="00BF3D91" w:rsidP="00BF3D91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6214356D" w14:textId="69902DDD" w:rsidR="0066595C" w:rsidRDefault="00C958C0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>Read Psalm 19.1-4. Take a quiet walk through your surroundings – walk slowly, observing the world around you. As you walk think about your life, what you are carrying – physically, emotionally, spiritually. Is there anything you need to lay down or let go? What might God be calling you to surrender?</w:t>
      </w:r>
    </w:p>
    <w:p w14:paraId="081AFE2F" w14:textId="77777777" w:rsidR="00BF3D91" w:rsidRPr="00BF3D91" w:rsidRDefault="00BF3D91" w:rsidP="00BF3D91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37AF941B" w14:textId="0B21FE81" w:rsidR="00B33412" w:rsidRPr="00B33412" w:rsidRDefault="00C958C0" w:rsidP="00B33412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33412">
        <w:rPr>
          <w:w w:val="103"/>
          <w:sz w:val="28"/>
          <w:szCs w:val="28"/>
        </w:rPr>
        <w:t>In the afternoon</w:t>
      </w:r>
      <w:r w:rsidR="00BB511C" w:rsidRPr="00B33412">
        <w:rPr>
          <w:w w:val="103"/>
          <w:sz w:val="28"/>
          <w:szCs w:val="28"/>
        </w:rPr>
        <w:t>,</w:t>
      </w:r>
      <w:r w:rsidRPr="00B33412">
        <w:rPr>
          <w:w w:val="103"/>
          <w:sz w:val="28"/>
          <w:szCs w:val="28"/>
        </w:rPr>
        <w:t xml:space="preserve"> begin by reading John 10.1-4. Read the passage slowly and carefully. Note anything that speaks to you; anything that puzzles you; anything </w:t>
      </w:r>
      <w:r w:rsidR="00B33412">
        <w:rPr>
          <w:w w:val="103"/>
          <w:sz w:val="28"/>
          <w:szCs w:val="28"/>
        </w:rPr>
        <w:t>that is new.</w:t>
      </w:r>
    </w:p>
    <w:p w14:paraId="30DD5FC3" w14:textId="77777777" w:rsidR="00B33412" w:rsidRPr="00BF3D91" w:rsidRDefault="00B33412" w:rsidP="00B33412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4DE1756C" w14:textId="71927D87" w:rsidR="00C958C0" w:rsidRDefault="00C958C0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 xml:space="preserve">Spend some time offering what you have heard during your day to God. You could use the things around you in nature to create </w:t>
      </w:r>
      <w:r w:rsidR="00BF3D91" w:rsidRPr="00BF3D91">
        <w:rPr>
          <w:w w:val="103"/>
          <w:sz w:val="28"/>
          <w:szCs w:val="28"/>
        </w:rPr>
        <w:t xml:space="preserve">some simple </w:t>
      </w:r>
      <w:r w:rsidRPr="00BF3D91">
        <w:rPr>
          <w:w w:val="103"/>
          <w:sz w:val="28"/>
          <w:szCs w:val="28"/>
        </w:rPr>
        <w:t>art</w:t>
      </w:r>
      <w:r w:rsidR="00BF3D91" w:rsidRPr="00BF3D91">
        <w:rPr>
          <w:w w:val="103"/>
          <w:sz w:val="28"/>
          <w:szCs w:val="28"/>
        </w:rPr>
        <w:t xml:space="preserve"> as an act of worship and praise to the God who loves you.</w:t>
      </w:r>
      <w:r w:rsidR="00B33412">
        <w:rPr>
          <w:w w:val="103"/>
          <w:sz w:val="28"/>
          <w:szCs w:val="28"/>
        </w:rPr>
        <w:t xml:space="preserve"> Use your mobile phone to take pictures if you prefer.</w:t>
      </w:r>
    </w:p>
    <w:p w14:paraId="0FEE1283" w14:textId="77777777" w:rsidR="00BF3D91" w:rsidRPr="00BF3D91" w:rsidRDefault="00BF3D91" w:rsidP="00BF3D91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3CE83C1D" w14:textId="1611614F" w:rsidR="00BF3D91" w:rsidRDefault="00BF3D91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>Finally, spend a bit of time giving thanks to God. If you like listening to worship songs or playing an instrument, you might find that helpful.</w:t>
      </w:r>
    </w:p>
    <w:p w14:paraId="7482EDC7" w14:textId="77777777" w:rsidR="00BF3D91" w:rsidRPr="00BF3D91" w:rsidRDefault="00BF3D91" w:rsidP="00BF3D91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04EBA63F" w14:textId="152A10EA" w:rsidR="00BF3D91" w:rsidRDefault="00BF3D91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>End your day in prayer for others and the world to which you will return.</w:t>
      </w:r>
    </w:p>
    <w:p w14:paraId="6D5CD41E" w14:textId="77777777" w:rsidR="00BF3D91" w:rsidRPr="00BF3D91" w:rsidRDefault="00BF3D91" w:rsidP="00BF3D91">
      <w:pPr>
        <w:pStyle w:val="ListParagraph"/>
        <w:spacing w:line="276" w:lineRule="auto"/>
        <w:rPr>
          <w:w w:val="103"/>
          <w:sz w:val="28"/>
          <w:szCs w:val="28"/>
        </w:rPr>
      </w:pPr>
    </w:p>
    <w:p w14:paraId="569157D3" w14:textId="3E057C49" w:rsidR="00BF3D91" w:rsidRDefault="00BF3D91" w:rsidP="00BF3D91">
      <w:pPr>
        <w:pStyle w:val="ListParagraph"/>
        <w:numPr>
          <w:ilvl w:val="0"/>
          <w:numId w:val="1"/>
        </w:numPr>
        <w:spacing w:line="276" w:lineRule="auto"/>
        <w:rPr>
          <w:w w:val="103"/>
          <w:sz w:val="28"/>
          <w:szCs w:val="28"/>
        </w:rPr>
      </w:pPr>
      <w:r w:rsidRPr="00BF3D91">
        <w:rPr>
          <w:w w:val="103"/>
          <w:sz w:val="28"/>
          <w:szCs w:val="28"/>
        </w:rPr>
        <w:t>When you get home</w:t>
      </w:r>
      <w:r w:rsidR="00BB511C">
        <w:rPr>
          <w:w w:val="103"/>
          <w:sz w:val="28"/>
          <w:szCs w:val="28"/>
        </w:rPr>
        <w:t>,</w:t>
      </w:r>
      <w:r w:rsidRPr="00BF3D91">
        <w:rPr>
          <w:w w:val="103"/>
          <w:sz w:val="28"/>
          <w:szCs w:val="28"/>
        </w:rPr>
        <w:t xml:space="preserve"> why not write a letter to yourself from God’s perspective reminding you of the day and of his care for you.</w:t>
      </w:r>
    </w:p>
    <w:p w14:paraId="07995D52" w14:textId="77777777" w:rsidR="008A4070" w:rsidRPr="008A4070" w:rsidRDefault="008A4070" w:rsidP="008A4070">
      <w:pPr>
        <w:pStyle w:val="ListParagraph"/>
        <w:rPr>
          <w:w w:val="103"/>
          <w:sz w:val="28"/>
          <w:szCs w:val="28"/>
        </w:rPr>
      </w:pPr>
    </w:p>
    <w:p w14:paraId="656C522C" w14:textId="748D210E" w:rsidR="008A4070" w:rsidRPr="008A4070" w:rsidRDefault="008A4070" w:rsidP="008A4070">
      <w:pPr>
        <w:spacing w:line="276" w:lineRule="auto"/>
        <w:rPr>
          <w:w w:val="103"/>
          <w:sz w:val="28"/>
          <w:szCs w:val="28"/>
        </w:rPr>
      </w:pPr>
      <w:r>
        <w:rPr>
          <w:noProof/>
          <w:w w:val="103"/>
          <w:sz w:val="28"/>
          <w:szCs w:val="28"/>
        </w:rPr>
        <w:drawing>
          <wp:inline distT="0" distB="0" distL="0" distR="0" wp14:anchorId="653A0FFE" wp14:editId="2D7C04AF">
            <wp:extent cx="5731510" cy="2647950"/>
            <wp:effectExtent l="0" t="0" r="2540" b="0"/>
            <wp:docPr id="1568133062" name="Picture 2" descr="A path through a for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33062" name="Picture 2" descr="A path through a fores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DD7B" w14:textId="77777777" w:rsidR="00B33412" w:rsidRDefault="00B33412" w:rsidP="00BF3D91">
      <w:pPr>
        <w:spacing w:line="276" w:lineRule="auto"/>
        <w:rPr>
          <w:w w:val="103"/>
          <w:sz w:val="28"/>
          <w:szCs w:val="28"/>
        </w:rPr>
      </w:pPr>
    </w:p>
    <w:p w14:paraId="09D6D718" w14:textId="5588393E" w:rsidR="00BF3D91" w:rsidRPr="00BF3D91" w:rsidRDefault="00B33412" w:rsidP="00BF3D91">
      <w:pPr>
        <w:spacing w:line="276" w:lineRule="auto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Please use this framework creatively and do choose your own readings if that is more helpful or as it becomes a regular practice.</w:t>
      </w:r>
    </w:p>
    <w:sectPr w:rsidR="00BF3D91" w:rsidRPr="00BF3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5668A"/>
    <w:multiLevelType w:val="hybridMultilevel"/>
    <w:tmpl w:val="FB7C5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4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0"/>
    <w:rsid w:val="00337620"/>
    <w:rsid w:val="0066595C"/>
    <w:rsid w:val="008566A6"/>
    <w:rsid w:val="008A4070"/>
    <w:rsid w:val="00B33412"/>
    <w:rsid w:val="00BB511C"/>
    <w:rsid w:val="00BF3D91"/>
    <w:rsid w:val="00BF7DA4"/>
    <w:rsid w:val="00C958C0"/>
    <w:rsid w:val="00DA48B1"/>
    <w:rsid w:val="00E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F9EE"/>
  <w15:chartTrackingRefBased/>
  <w15:docId w15:val="{78FA0DC6-D34B-49FD-9312-454BEE9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2</cp:revision>
  <cp:lastPrinted>2025-07-01T09:15:00Z</cp:lastPrinted>
  <dcterms:created xsi:type="dcterms:W3CDTF">2025-07-01T08:26:00Z</dcterms:created>
  <dcterms:modified xsi:type="dcterms:W3CDTF">2025-07-01T10:56:00Z</dcterms:modified>
</cp:coreProperties>
</file>